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03F51" w:rsidRPr="00603F51" w:rsidRDefault="00603F51" w:rsidP="00603F51">
      <w:pPr>
        <w:spacing w:line="480" w:lineRule="auto"/>
        <w:rPr>
          <w:rFonts w:ascii="Times New Roman" w:hAnsi="Times New Roman" w:cs="Times New Roman"/>
          <w:b/>
          <w:sz w:val="24"/>
          <w:szCs w:val="24"/>
          <w:lang w:val="en-CA"/>
        </w:rPr>
      </w:pPr>
    </w:p>
    <w:p w:rsidR="00603F51" w:rsidRPr="00603F51" w:rsidRDefault="00603F51" w:rsidP="00603F51">
      <w:pPr>
        <w:spacing w:line="480" w:lineRule="auto"/>
        <w:rPr>
          <w:rFonts w:ascii="Times New Roman" w:hAnsi="Times New Roman" w:cs="Times New Roman"/>
          <w:b/>
          <w:sz w:val="24"/>
          <w:szCs w:val="24"/>
          <w:lang w:val="en-CA"/>
        </w:rPr>
      </w:pPr>
    </w:p>
    <w:p w:rsidR="00603F51" w:rsidRPr="00603F51" w:rsidRDefault="00603F51" w:rsidP="00603F51">
      <w:pPr>
        <w:spacing w:line="480" w:lineRule="auto"/>
        <w:rPr>
          <w:rFonts w:ascii="Times New Roman" w:hAnsi="Times New Roman" w:cs="Times New Roman"/>
          <w:b/>
          <w:sz w:val="24"/>
          <w:szCs w:val="24"/>
          <w:lang w:val="en-CA"/>
        </w:rPr>
      </w:pPr>
    </w:p>
    <w:p w:rsidR="00603F51" w:rsidRDefault="00603F51" w:rsidP="00603F51">
      <w:pPr>
        <w:spacing w:line="480" w:lineRule="auto"/>
        <w:rPr>
          <w:rFonts w:ascii="Times New Roman" w:hAnsi="Times New Roman" w:cs="Times New Roman"/>
          <w:b/>
          <w:sz w:val="24"/>
          <w:szCs w:val="24"/>
          <w:lang w:val="en-CA"/>
        </w:rPr>
      </w:pPr>
    </w:p>
    <w:p w:rsidR="00603F51" w:rsidRPr="00603F51" w:rsidRDefault="00603F51" w:rsidP="00603F51">
      <w:pPr>
        <w:spacing w:line="480" w:lineRule="auto"/>
        <w:rPr>
          <w:rFonts w:ascii="Times New Roman" w:hAnsi="Times New Roman" w:cs="Times New Roman"/>
          <w:b/>
          <w:sz w:val="24"/>
          <w:szCs w:val="24"/>
          <w:lang w:val="en-CA"/>
        </w:rPr>
      </w:pPr>
    </w:p>
    <w:p w:rsidR="00603F51" w:rsidRPr="00603F51" w:rsidRDefault="00603F51" w:rsidP="00603F51">
      <w:pPr>
        <w:spacing w:line="480" w:lineRule="auto"/>
        <w:jc w:val="center"/>
        <w:rPr>
          <w:rFonts w:ascii="Times New Roman" w:hAnsi="Times New Roman" w:cs="Times New Roman"/>
          <w:b/>
          <w:sz w:val="24"/>
          <w:szCs w:val="24"/>
          <w:lang w:val="en-CA"/>
        </w:rPr>
      </w:pPr>
      <w:r w:rsidRPr="00603F51">
        <w:rPr>
          <w:rFonts w:ascii="Times New Roman" w:hAnsi="Times New Roman" w:cs="Times New Roman"/>
          <w:b/>
          <w:sz w:val="24"/>
          <w:szCs w:val="24"/>
          <w:lang w:val="en-CA"/>
        </w:rPr>
        <w:t>Mini-Investment Memo Assignment</w:t>
      </w:r>
    </w:p>
    <w:p w:rsidR="00603F51" w:rsidRPr="00603F51" w:rsidRDefault="00603F51" w:rsidP="00603F51">
      <w:pPr>
        <w:spacing w:line="480" w:lineRule="auto"/>
        <w:jc w:val="center"/>
        <w:rPr>
          <w:rFonts w:ascii="Times New Roman" w:hAnsi="Times New Roman" w:cs="Times New Roman"/>
          <w:sz w:val="24"/>
          <w:szCs w:val="24"/>
          <w:lang w:val="en-CA"/>
        </w:rPr>
      </w:pPr>
      <w:r w:rsidRPr="00603F51">
        <w:rPr>
          <w:rFonts w:ascii="Times New Roman" w:hAnsi="Times New Roman" w:cs="Times New Roman"/>
          <w:sz w:val="24"/>
          <w:szCs w:val="24"/>
          <w:lang w:val="en-CA"/>
        </w:rPr>
        <w:t>Name</w:t>
      </w:r>
    </w:p>
    <w:p w:rsidR="00603F51" w:rsidRPr="00603F51" w:rsidRDefault="00603F51" w:rsidP="00603F51">
      <w:pPr>
        <w:spacing w:line="480" w:lineRule="auto"/>
        <w:jc w:val="center"/>
        <w:rPr>
          <w:rFonts w:ascii="Times New Roman" w:hAnsi="Times New Roman" w:cs="Times New Roman"/>
          <w:sz w:val="24"/>
          <w:szCs w:val="24"/>
          <w:lang w:val="en-CA"/>
        </w:rPr>
      </w:pPr>
      <w:r w:rsidRPr="00603F51">
        <w:rPr>
          <w:rFonts w:ascii="Times New Roman" w:hAnsi="Times New Roman" w:cs="Times New Roman"/>
          <w:sz w:val="24"/>
          <w:szCs w:val="24"/>
          <w:lang w:val="en-CA"/>
        </w:rPr>
        <w:t>Institution</w:t>
      </w:r>
    </w:p>
    <w:p w:rsidR="00603F51" w:rsidRPr="00603F51" w:rsidRDefault="00603F51" w:rsidP="00603F51">
      <w:pPr>
        <w:spacing w:line="480" w:lineRule="auto"/>
        <w:jc w:val="center"/>
        <w:rPr>
          <w:rFonts w:ascii="Times New Roman" w:hAnsi="Times New Roman" w:cs="Times New Roman"/>
          <w:sz w:val="24"/>
          <w:szCs w:val="24"/>
          <w:lang w:val="en-CA"/>
        </w:rPr>
      </w:pPr>
      <w:r w:rsidRPr="00603F51">
        <w:rPr>
          <w:rFonts w:ascii="Times New Roman" w:hAnsi="Times New Roman" w:cs="Times New Roman"/>
          <w:sz w:val="24"/>
          <w:szCs w:val="24"/>
          <w:lang w:val="en-CA"/>
        </w:rPr>
        <w:t>Date</w:t>
      </w:r>
    </w:p>
    <w:p w:rsidR="00603F51" w:rsidRPr="00603F51" w:rsidRDefault="00603F51" w:rsidP="00603F51">
      <w:pPr>
        <w:spacing w:line="480" w:lineRule="auto"/>
        <w:rPr>
          <w:rFonts w:ascii="Times New Roman" w:hAnsi="Times New Roman" w:cs="Times New Roman"/>
          <w:sz w:val="24"/>
          <w:szCs w:val="24"/>
          <w:lang w:val="en-CA"/>
        </w:rPr>
      </w:pPr>
    </w:p>
    <w:p w:rsidR="00603F51" w:rsidRPr="00603F51" w:rsidRDefault="00603F51" w:rsidP="00603F51">
      <w:pPr>
        <w:spacing w:line="480" w:lineRule="auto"/>
        <w:rPr>
          <w:rFonts w:ascii="Times New Roman" w:hAnsi="Times New Roman" w:cs="Times New Roman"/>
          <w:b/>
          <w:sz w:val="24"/>
          <w:szCs w:val="24"/>
          <w:lang w:val="en-CA"/>
        </w:rPr>
      </w:pPr>
    </w:p>
    <w:p w:rsidR="00603F51" w:rsidRPr="00603F51" w:rsidRDefault="00603F51" w:rsidP="00603F51">
      <w:pPr>
        <w:spacing w:line="480" w:lineRule="auto"/>
        <w:rPr>
          <w:rFonts w:ascii="Times New Roman" w:hAnsi="Times New Roman" w:cs="Times New Roman"/>
          <w:b/>
          <w:sz w:val="24"/>
          <w:szCs w:val="24"/>
          <w:lang w:val="en-CA"/>
        </w:rPr>
      </w:pPr>
    </w:p>
    <w:p w:rsidR="00603F51" w:rsidRPr="00603F51" w:rsidRDefault="00603F51" w:rsidP="00603F51">
      <w:pPr>
        <w:spacing w:line="480" w:lineRule="auto"/>
        <w:rPr>
          <w:rFonts w:ascii="Times New Roman" w:hAnsi="Times New Roman" w:cs="Times New Roman"/>
          <w:b/>
          <w:sz w:val="24"/>
          <w:szCs w:val="24"/>
          <w:lang w:val="en-CA"/>
        </w:rPr>
      </w:pPr>
    </w:p>
    <w:p w:rsidR="00603F51" w:rsidRDefault="00603F51" w:rsidP="00603F51">
      <w:pPr>
        <w:spacing w:line="480" w:lineRule="auto"/>
        <w:rPr>
          <w:rFonts w:ascii="Times New Roman" w:hAnsi="Times New Roman" w:cs="Times New Roman"/>
          <w:b/>
          <w:sz w:val="24"/>
          <w:szCs w:val="24"/>
          <w:lang w:val="en-CA"/>
        </w:rPr>
      </w:pPr>
    </w:p>
    <w:p w:rsidR="00603F51" w:rsidRDefault="00603F51" w:rsidP="00603F51">
      <w:pPr>
        <w:spacing w:line="480" w:lineRule="auto"/>
        <w:rPr>
          <w:rFonts w:ascii="Times New Roman" w:hAnsi="Times New Roman" w:cs="Times New Roman"/>
          <w:b/>
          <w:sz w:val="24"/>
          <w:szCs w:val="24"/>
          <w:lang w:val="en-CA"/>
        </w:rPr>
      </w:pPr>
    </w:p>
    <w:p w:rsidR="00603F51" w:rsidRDefault="00603F51" w:rsidP="00603F51">
      <w:pPr>
        <w:spacing w:line="480" w:lineRule="auto"/>
        <w:rPr>
          <w:rFonts w:ascii="Times New Roman" w:hAnsi="Times New Roman" w:cs="Times New Roman"/>
          <w:b/>
          <w:sz w:val="24"/>
          <w:szCs w:val="24"/>
          <w:lang w:val="en-CA"/>
        </w:rPr>
      </w:pPr>
    </w:p>
    <w:p w:rsidR="00603F51" w:rsidRDefault="00603F51" w:rsidP="00603F51">
      <w:pPr>
        <w:spacing w:line="480" w:lineRule="auto"/>
        <w:rPr>
          <w:rFonts w:ascii="Times New Roman" w:hAnsi="Times New Roman" w:cs="Times New Roman"/>
          <w:b/>
          <w:sz w:val="24"/>
          <w:szCs w:val="24"/>
          <w:lang w:val="en-CA"/>
        </w:rPr>
      </w:pPr>
    </w:p>
    <w:p w:rsidR="002C648A" w:rsidRPr="00603F51" w:rsidRDefault="002C648A" w:rsidP="00603F51">
      <w:pPr>
        <w:spacing w:line="480" w:lineRule="auto"/>
        <w:jc w:val="center"/>
        <w:rPr>
          <w:rFonts w:ascii="Times New Roman" w:hAnsi="Times New Roman" w:cs="Times New Roman"/>
          <w:b/>
          <w:sz w:val="24"/>
          <w:szCs w:val="24"/>
          <w:lang w:val="en-CA"/>
        </w:rPr>
      </w:pPr>
      <w:r w:rsidRPr="00603F51">
        <w:rPr>
          <w:rFonts w:ascii="Times New Roman" w:hAnsi="Times New Roman" w:cs="Times New Roman"/>
          <w:b/>
          <w:sz w:val="24"/>
          <w:szCs w:val="24"/>
          <w:lang w:val="en-CA"/>
        </w:rPr>
        <w:lastRenderedPageBreak/>
        <w:t>Mini-Investment Memo Assignment</w:t>
      </w:r>
    </w:p>
    <w:p w:rsidR="002C648A" w:rsidRPr="00603F51" w:rsidRDefault="002C648A" w:rsidP="00603F51">
      <w:pPr>
        <w:spacing w:line="480" w:lineRule="auto"/>
        <w:jc w:val="center"/>
        <w:rPr>
          <w:rFonts w:ascii="Times New Roman" w:hAnsi="Times New Roman" w:cs="Times New Roman"/>
          <w:b/>
          <w:sz w:val="24"/>
          <w:szCs w:val="24"/>
          <w:lang w:val="en-CA"/>
        </w:rPr>
      </w:pPr>
      <w:r w:rsidRPr="00603F51">
        <w:rPr>
          <w:rFonts w:ascii="Times New Roman" w:hAnsi="Times New Roman" w:cs="Times New Roman"/>
          <w:b/>
          <w:sz w:val="24"/>
          <w:szCs w:val="24"/>
          <w:lang w:val="en-CA"/>
        </w:rPr>
        <w:t>Introduction</w:t>
      </w:r>
    </w:p>
    <w:p w:rsidR="002C648A" w:rsidRPr="00603F51" w:rsidRDefault="002C648A" w:rsidP="00603F51">
      <w:pPr>
        <w:spacing w:line="480" w:lineRule="auto"/>
        <w:ind w:firstLine="720"/>
        <w:rPr>
          <w:rFonts w:ascii="Times New Roman" w:hAnsi="Times New Roman" w:cs="Times New Roman"/>
          <w:sz w:val="24"/>
          <w:szCs w:val="24"/>
          <w:lang w:val="en-CA"/>
        </w:rPr>
      </w:pPr>
      <w:r w:rsidRPr="00603F51">
        <w:rPr>
          <w:rFonts w:ascii="Times New Roman" w:hAnsi="Times New Roman" w:cs="Times New Roman"/>
          <w:sz w:val="24"/>
          <w:szCs w:val="24"/>
          <w:lang w:val="en-CA"/>
        </w:rPr>
        <w:t xml:space="preserve">The selected company for the mini-investment memo assignment is Vroom Crew. Vroom Crew is a business venture that was established to provide car retailing and e-commerce services for used cars to its customers. Some of the car services provided by the company include car hand wash, cleaning and conditioning, the treatment of clay bars, interior and exterior execution, protection of rims, removal of dust from tires and brakes, and orbital polishing. The company was incepted in August of 2013 by 3 partners; Scott </w:t>
      </w:r>
      <w:proofErr w:type="spellStart"/>
      <w:r w:rsidRPr="00603F51">
        <w:rPr>
          <w:rFonts w:ascii="Times New Roman" w:hAnsi="Times New Roman" w:cs="Times New Roman"/>
          <w:sz w:val="24"/>
          <w:szCs w:val="24"/>
          <w:lang w:val="en-CA"/>
        </w:rPr>
        <w:t>Chesrown</w:t>
      </w:r>
      <w:proofErr w:type="spellEnd"/>
      <w:r w:rsidRPr="00603F51">
        <w:rPr>
          <w:rFonts w:ascii="Times New Roman" w:hAnsi="Times New Roman" w:cs="Times New Roman"/>
          <w:sz w:val="24"/>
          <w:szCs w:val="24"/>
          <w:lang w:val="en-CA"/>
        </w:rPr>
        <w:t xml:space="preserve">, Kevin Westfall, and Marshall </w:t>
      </w:r>
      <w:proofErr w:type="spellStart"/>
      <w:r w:rsidRPr="00603F51">
        <w:rPr>
          <w:rFonts w:ascii="Times New Roman" w:hAnsi="Times New Roman" w:cs="Times New Roman"/>
          <w:sz w:val="24"/>
          <w:szCs w:val="24"/>
          <w:lang w:val="en-CA"/>
        </w:rPr>
        <w:t>Chesrown</w:t>
      </w:r>
      <w:proofErr w:type="spellEnd"/>
      <w:r w:rsidR="009161ED" w:rsidRPr="00603F51">
        <w:rPr>
          <w:rFonts w:ascii="Times New Roman" w:hAnsi="Times New Roman" w:cs="Times New Roman"/>
          <w:sz w:val="24"/>
          <w:szCs w:val="24"/>
          <w:lang w:val="en-CA"/>
        </w:rPr>
        <w:t xml:space="preserve"> (</w:t>
      </w:r>
      <w:proofErr w:type="spellStart"/>
      <w:r w:rsidR="009161ED" w:rsidRPr="00603F51">
        <w:rPr>
          <w:rFonts w:ascii="Times New Roman" w:eastAsia="Times New Roman" w:hAnsi="Times New Roman" w:cs="Times New Roman"/>
          <w:sz w:val="24"/>
          <w:szCs w:val="24"/>
        </w:rPr>
        <w:t>Cuofano</w:t>
      </w:r>
      <w:proofErr w:type="spellEnd"/>
      <w:r w:rsidR="009161ED" w:rsidRPr="00603F51">
        <w:rPr>
          <w:rFonts w:ascii="Times New Roman" w:eastAsia="Times New Roman" w:hAnsi="Times New Roman" w:cs="Times New Roman"/>
          <w:sz w:val="24"/>
          <w:szCs w:val="24"/>
        </w:rPr>
        <w:t>, 2020)</w:t>
      </w:r>
      <w:r w:rsidRPr="00603F51">
        <w:rPr>
          <w:rFonts w:ascii="Times New Roman" w:hAnsi="Times New Roman" w:cs="Times New Roman"/>
          <w:sz w:val="24"/>
          <w:szCs w:val="24"/>
          <w:lang w:val="en-CA"/>
        </w:rPr>
        <w:t xml:space="preserve">. The company's head office is located in </w:t>
      </w:r>
      <w:r w:rsidR="004E4527" w:rsidRPr="004E4527">
        <w:rPr>
          <w:rFonts w:ascii="Times New Roman" w:hAnsi="Times New Roman" w:cs="Times New Roman"/>
          <w:sz w:val="24"/>
          <w:szCs w:val="24"/>
          <w:lang w:val="en-CA"/>
        </w:rPr>
        <w:t>Halifax, Nova Scotia</w:t>
      </w:r>
      <w:r w:rsidRPr="00603F51">
        <w:rPr>
          <w:rFonts w:ascii="Times New Roman" w:hAnsi="Times New Roman" w:cs="Times New Roman"/>
          <w:sz w:val="24"/>
          <w:szCs w:val="24"/>
          <w:lang w:val="en-CA"/>
        </w:rPr>
        <w:t xml:space="preserve">. The kind of assessment is to ascertain the viability of the venture to determine whether or not one should invest in the </w:t>
      </w:r>
      <w:r w:rsidR="009161ED" w:rsidRPr="00603F51">
        <w:rPr>
          <w:rFonts w:ascii="Times New Roman" w:hAnsi="Times New Roman" w:cs="Times New Roman"/>
          <w:sz w:val="24"/>
          <w:szCs w:val="24"/>
          <w:lang w:val="en-CA"/>
        </w:rPr>
        <w:t>start-up</w:t>
      </w:r>
      <w:r w:rsidRPr="00603F51">
        <w:rPr>
          <w:rFonts w:ascii="Times New Roman" w:hAnsi="Times New Roman" w:cs="Times New Roman"/>
          <w:sz w:val="24"/>
          <w:szCs w:val="24"/>
          <w:lang w:val="en-CA"/>
        </w:rPr>
        <w:t xml:space="preserve">. The framework for the assessment is based on the description of the business model of the company, </w:t>
      </w:r>
      <w:r w:rsidR="00EE07ED" w:rsidRPr="00603F51">
        <w:rPr>
          <w:rFonts w:ascii="Times New Roman" w:hAnsi="Times New Roman" w:cs="Times New Roman"/>
          <w:sz w:val="24"/>
          <w:szCs w:val="24"/>
          <w:lang w:val="en-CA"/>
        </w:rPr>
        <w:t>favourableness</w:t>
      </w:r>
      <w:r w:rsidRPr="00603F51">
        <w:rPr>
          <w:rFonts w:ascii="Times New Roman" w:hAnsi="Times New Roman" w:cs="Times New Roman"/>
          <w:sz w:val="24"/>
          <w:szCs w:val="24"/>
          <w:lang w:val="en-CA"/>
        </w:rPr>
        <w:t xml:space="preserve"> of the industry, market size, and entrepreneurial team and management.</w:t>
      </w:r>
    </w:p>
    <w:p w:rsidR="002C648A" w:rsidRPr="00603F51" w:rsidRDefault="002C648A" w:rsidP="00603F51">
      <w:pPr>
        <w:spacing w:line="480" w:lineRule="auto"/>
        <w:jc w:val="center"/>
        <w:rPr>
          <w:rFonts w:ascii="Times New Roman" w:hAnsi="Times New Roman" w:cs="Times New Roman"/>
          <w:b/>
          <w:sz w:val="24"/>
          <w:szCs w:val="24"/>
          <w:lang w:val="en-CA"/>
        </w:rPr>
      </w:pPr>
      <w:r w:rsidRPr="00603F51">
        <w:rPr>
          <w:rFonts w:ascii="Times New Roman" w:hAnsi="Times New Roman" w:cs="Times New Roman"/>
          <w:b/>
          <w:sz w:val="24"/>
          <w:szCs w:val="24"/>
          <w:lang w:val="en-CA"/>
        </w:rPr>
        <w:t>Business Model of the Company</w:t>
      </w:r>
    </w:p>
    <w:p w:rsidR="002C648A" w:rsidRPr="00603F51" w:rsidRDefault="002C648A" w:rsidP="00603F51">
      <w:pPr>
        <w:spacing w:line="480" w:lineRule="auto"/>
        <w:ind w:firstLine="720"/>
        <w:rPr>
          <w:rFonts w:ascii="Times New Roman" w:hAnsi="Times New Roman" w:cs="Times New Roman"/>
          <w:sz w:val="24"/>
          <w:szCs w:val="24"/>
          <w:lang w:val="en-CA"/>
        </w:rPr>
      </w:pPr>
      <w:r w:rsidRPr="00603F51">
        <w:rPr>
          <w:rFonts w:ascii="Times New Roman" w:hAnsi="Times New Roman" w:cs="Times New Roman"/>
          <w:sz w:val="24"/>
          <w:szCs w:val="24"/>
          <w:lang w:val="en-CA"/>
        </w:rPr>
        <w:t xml:space="preserve">The business model of Vroom Crew is centered on the provision of e-commerce services for used cars. </w:t>
      </w:r>
      <w:r w:rsidRPr="00980C22">
        <w:rPr>
          <w:rFonts w:ascii="Times New Roman" w:hAnsi="Times New Roman" w:cs="Times New Roman"/>
          <w:sz w:val="24"/>
          <w:szCs w:val="24"/>
          <w:highlight w:val="yellow"/>
          <w:lang w:val="en-CA"/>
        </w:rPr>
        <w:t>Vroom Crew's main sources of income are the selling of second-hand vehicles of high-quality standards, the wholesale auctioning of low-quality standards that cannot be sold on the e-commerce platform of the company, and the provision of value-added services like financing and insurance</w:t>
      </w:r>
      <w:r w:rsidR="009161ED" w:rsidRPr="00980C22">
        <w:rPr>
          <w:rFonts w:ascii="Times New Roman" w:hAnsi="Times New Roman" w:cs="Times New Roman"/>
          <w:sz w:val="24"/>
          <w:szCs w:val="24"/>
          <w:highlight w:val="yellow"/>
          <w:lang w:val="en-CA"/>
        </w:rPr>
        <w:t xml:space="preserve"> (</w:t>
      </w:r>
      <w:proofErr w:type="spellStart"/>
      <w:r w:rsidR="009161ED" w:rsidRPr="00980C22">
        <w:rPr>
          <w:rFonts w:ascii="Times New Roman" w:eastAsia="Times New Roman" w:hAnsi="Times New Roman" w:cs="Times New Roman"/>
          <w:sz w:val="24"/>
          <w:szCs w:val="24"/>
          <w:highlight w:val="yellow"/>
        </w:rPr>
        <w:t>Cuofano</w:t>
      </w:r>
      <w:proofErr w:type="spellEnd"/>
      <w:r w:rsidR="009161ED" w:rsidRPr="00980C22">
        <w:rPr>
          <w:rFonts w:ascii="Times New Roman" w:eastAsia="Times New Roman" w:hAnsi="Times New Roman" w:cs="Times New Roman"/>
          <w:sz w:val="24"/>
          <w:szCs w:val="24"/>
          <w:highlight w:val="yellow"/>
        </w:rPr>
        <w:t>, 2020)</w:t>
      </w:r>
      <w:r w:rsidRPr="00980C22">
        <w:rPr>
          <w:rFonts w:ascii="Times New Roman" w:hAnsi="Times New Roman" w:cs="Times New Roman"/>
          <w:sz w:val="24"/>
          <w:szCs w:val="24"/>
          <w:highlight w:val="yellow"/>
          <w:lang w:val="en-CA"/>
        </w:rPr>
        <w:t xml:space="preserve">. The working model of the company is centered on e-commerce, vehicle operations, and data science. The e-commerce platform offers buyers a personalized experience to conduct re-search an array of completely conditioned vehicles before selecting the one that meets their tastes and preference. In addition, Vroom Crew offers sellers </w:t>
      </w:r>
      <w:r w:rsidRPr="00980C22">
        <w:rPr>
          <w:rFonts w:ascii="Times New Roman" w:hAnsi="Times New Roman" w:cs="Times New Roman"/>
          <w:sz w:val="24"/>
          <w:szCs w:val="24"/>
          <w:highlight w:val="yellow"/>
          <w:lang w:val="en-CA"/>
        </w:rPr>
        <w:lastRenderedPageBreak/>
        <w:t>real-time services, market-centered pricing, and purchase offers</w:t>
      </w:r>
      <w:r w:rsidR="00DC2FA9" w:rsidRPr="00980C22">
        <w:rPr>
          <w:rFonts w:ascii="Times New Roman" w:hAnsi="Times New Roman" w:cs="Times New Roman"/>
          <w:sz w:val="24"/>
          <w:szCs w:val="24"/>
          <w:highlight w:val="yellow"/>
          <w:lang w:val="en-CA"/>
        </w:rPr>
        <w:t xml:space="preserve"> (</w:t>
      </w:r>
      <w:r w:rsidR="00DC2FA9" w:rsidRPr="00980C22">
        <w:rPr>
          <w:rFonts w:ascii="Times New Roman" w:eastAsia="Times New Roman" w:hAnsi="Times New Roman" w:cs="Times New Roman"/>
          <w:sz w:val="24"/>
          <w:szCs w:val="24"/>
          <w:highlight w:val="yellow"/>
        </w:rPr>
        <w:t>Smith, 2020)</w:t>
      </w:r>
      <w:r w:rsidRPr="00980C22">
        <w:rPr>
          <w:rFonts w:ascii="Times New Roman" w:hAnsi="Times New Roman" w:cs="Times New Roman"/>
          <w:sz w:val="24"/>
          <w:szCs w:val="24"/>
          <w:highlight w:val="yellow"/>
          <w:lang w:val="en-CA"/>
        </w:rPr>
        <w:t>. The business model of Vroom Crew is integrated vertically since the company does inventory sourcing from auctioneers, customers, companies that rent care services, and dealers. Once the vehicles have been sources, they are reconditioned to meet the set quality standards and then placed on the platform as ready for sale. Data science leveraging in the company is core for process optimization.</w:t>
      </w:r>
    </w:p>
    <w:p w:rsidR="002C648A" w:rsidRPr="00603F51" w:rsidRDefault="002C648A" w:rsidP="00603F51">
      <w:pPr>
        <w:spacing w:line="480" w:lineRule="auto"/>
        <w:ind w:firstLine="720"/>
        <w:rPr>
          <w:rFonts w:ascii="Times New Roman" w:hAnsi="Times New Roman" w:cs="Times New Roman"/>
          <w:sz w:val="24"/>
          <w:szCs w:val="24"/>
          <w:lang w:val="en-CA"/>
        </w:rPr>
      </w:pPr>
      <w:r w:rsidRPr="00980C22">
        <w:rPr>
          <w:rFonts w:ascii="Times New Roman" w:hAnsi="Times New Roman" w:cs="Times New Roman"/>
          <w:sz w:val="24"/>
          <w:szCs w:val="24"/>
          <w:highlight w:val="yellow"/>
          <w:lang w:val="en-CA"/>
        </w:rPr>
        <w:t>The company's competitive advantage is centered value proposition to both buyers and sellers. The value proposition for the buyers is that the buying experience is differentiated from the physical markets. The entire buying process is streamlined with an array of services such as support for their customers, real-time delivery, competitive and market-centered pricing, a considerate return policy that runs for 7 days, customer-tailored vehicle search, open and comprehensive information for vehicles</w:t>
      </w:r>
      <w:r w:rsidR="00DC2FA9" w:rsidRPr="00980C22">
        <w:rPr>
          <w:rFonts w:ascii="Times New Roman" w:hAnsi="Times New Roman" w:cs="Times New Roman"/>
          <w:sz w:val="24"/>
          <w:szCs w:val="24"/>
          <w:highlight w:val="yellow"/>
          <w:lang w:val="en-CA"/>
        </w:rPr>
        <w:t xml:space="preserve"> (</w:t>
      </w:r>
      <w:r w:rsidR="00DC2FA9" w:rsidRPr="00980C22">
        <w:rPr>
          <w:rFonts w:ascii="Times New Roman" w:eastAsia="Times New Roman" w:hAnsi="Times New Roman" w:cs="Times New Roman"/>
          <w:sz w:val="24"/>
          <w:szCs w:val="24"/>
          <w:highlight w:val="yellow"/>
        </w:rPr>
        <w:t>Mahaney, 2020)</w:t>
      </w:r>
      <w:r w:rsidRPr="00980C22">
        <w:rPr>
          <w:rFonts w:ascii="Times New Roman" w:hAnsi="Times New Roman" w:cs="Times New Roman"/>
          <w:sz w:val="24"/>
          <w:szCs w:val="24"/>
          <w:highlight w:val="yellow"/>
          <w:lang w:val="en-CA"/>
        </w:rPr>
        <w:t>. The value proposition for sellers includes real-time and assured prices, hassle-free loans, and home-based and no charged pick-ups for vehicles. The competitive advantage for the company is unique and thus sustainable. The value proposition for buyers and sellers is better than the physical market experience and the traditional dealing with auto dealers. Dealing with auto dealers requires physical appearance, and this may be expensive for the customers.</w:t>
      </w:r>
      <w:r w:rsidRPr="00603F51">
        <w:rPr>
          <w:rFonts w:ascii="Times New Roman" w:hAnsi="Times New Roman" w:cs="Times New Roman"/>
          <w:sz w:val="24"/>
          <w:szCs w:val="24"/>
          <w:lang w:val="en-CA"/>
        </w:rPr>
        <w:t xml:space="preserve"> </w:t>
      </w:r>
    </w:p>
    <w:p w:rsidR="002C648A" w:rsidRPr="00603F51" w:rsidRDefault="00EE07ED" w:rsidP="00603F51">
      <w:pPr>
        <w:spacing w:line="480" w:lineRule="auto"/>
        <w:jc w:val="center"/>
        <w:rPr>
          <w:rFonts w:ascii="Times New Roman" w:hAnsi="Times New Roman" w:cs="Times New Roman"/>
          <w:b/>
          <w:sz w:val="24"/>
          <w:szCs w:val="24"/>
          <w:lang w:val="en-CA"/>
        </w:rPr>
      </w:pPr>
      <w:r w:rsidRPr="00603F51">
        <w:rPr>
          <w:rFonts w:ascii="Times New Roman" w:hAnsi="Times New Roman" w:cs="Times New Roman"/>
          <w:b/>
          <w:sz w:val="24"/>
          <w:szCs w:val="24"/>
          <w:lang w:val="en-CA"/>
        </w:rPr>
        <w:t>Favourableness</w:t>
      </w:r>
      <w:r w:rsidR="002C648A" w:rsidRPr="00603F51">
        <w:rPr>
          <w:rFonts w:ascii="Times New Roman" w:hAnsi="Times New Roman" w:cs="Times New Roman"/>
          <w:b/>
          <w:sz w:val="24"/>
          <w:szCs w:val="24"/>
          <w:lang w:val="en-CA"/>
        </w:rPr>
        <w:t xml:space="preserve"> of the Industry</w:t>
      </w:r>
    </w:p>
    <w:p w:rsidR="00B62331" w:rsidRPr="00980C22" w:rsidRDefault="002C648A" w:rsidP="00603F51">
      <w:pPr>
        <w:spacing w:line="480" w:lineRule="auto"/>
        <w:ind w:firstLine="720"/>
        <w:rPr>
          <w:rFonts w:ascii="Times New Roman" w:hAnsi="Times New Roman" w:cs="Times New Roman"/>
          <w:sz w:val="24"/>
          <w:szCs w:val="24"/>
          <w:highlight w:val="yellow"/>
          <w:lang w:val="en-CA"/>
        </w:rPr>
      </w:pPr>
      <w:r w:rsidRPr="00603F51">
        <w:rPr>
          <w:rFonts w:ascii="Times New Roman" w:hAnsi="Times New Roman" w:cs="Times New Roman"/>
          <w:sz w:val="24"/>
          <w:szCs w:val="24"/>
          <w:lang w:val="en-CA"/>
        </w:rPr>
        <w:t xml:space="preserve">The review of the </w:t>
      </w:r>
      <w:r w:rsidR="00EE07ED" w:rsidRPr="00603F51">
        <w:rPr>
          <w:rFonts w:ascii="Times New Roman" w:hAnsi="Times New Roman" w:cs="Times New Roman"/>
          <w:sz w:val="24"/>
          <w:szCs w:val="24"/>
          <w:lang w:val="en-CA"/>
        </w:rPr>
        <w:t>favourableness</w:t>
      </w:r>
      <w:r w:rsidRPr="00603F51">
        <w:rPr>
          <w:rFonts w:ascii="Times New Roman" w:hAnsi="Times New Roman" w:cs="Times New Roman"/>
          <w:sz w:val="24"/>
          <w:szCs w:val="24"/>
          <w:lang w:val="en-CA"/>
        </w:rPr>
        <w:t xml:space="preserve"> of the industry involves a closer look at Porter's Five Sources Model. Michael Porter developed 5 forces than can be evaluated to ascertain the competitive advantage of a company</w:t>
      </w:r>
      <w:r w:rsidR="008A4EB7" w:rsidRPr="00603F51">
        <w:rPr>
          <w:rFonts w:ascii="Times New Roman" w:hAnsi="Times New Roman" w:cs="Times New Roman"/>
          <w:sz w:val="24"/>
          <w:szCs w:val="24"/>
          <w:lang w:val="en-CA"/>
        </w:rPr>
        <w:t xml:space="preserve"> (</w:t>
      </w:r>
      <w:proofErr w:type="spellStart"/>
      <w:r w:rsidR="008A4EB7" w:rsidRPr="00603F51">
        <w:rPr>
          <w:rFonts w:ascii="Times New Roman" w:eastAsia="Times New Roman" w:hAnsi="Times New Roman" w:cs="Times New Roman"/>
          <w:sz w:val="24"/>
          <w:szCs w:val="24"/>
        </w:rPr>
        <w:t>Varelas</w:t>
      </w:r>
      <w:proofErr w:type="spellEnd"/>
      <w:r w:rsidR="00EE07ED">
        <w:rPr>
          <w:rFonts w:ascii="Times New Roman" w:eastAsia="Times New Roman" w:hAnsi="Times New Roman" w:cs="Times New Roman"/>
          <w:sz w:val="24"/>
          <w:szCs w:val="24"/>
        </w:rPr>
        <w:t xml:space="preserve"> </w:t>
      </w:r>
      <w:r w:rsidR="008A4EB7" w:rsidRPr="008A4EB7">
        <w:rPr>
          <w:rFonts w:ascii="Times New Roman" w:eastAsia="Times New Roman" w:hAnsi="Times New Roman" w:cs="Times New Roman"/>
          <w:sz w:val="24"/>
          <w:szCs w:val="24"/>
        </w:rPr>
        <w:t>&amp;</w:t>
      </w:r>
      <w:r w:rsidR="00EE07ED">
        <w:rPr>
          <w:rFonts w:ascii="Times New Roman" w:eastAsia="Times New Roman" w:hAnsi="Times New Roman" w:cs="Times New Roman"/>
          <w:sz w:val="24"/>
          <w:szCs w:val="24"/>
        </w:rPr>
        <w:t xml:space="preserve"> </w:t>
      </w:r>
      <w:proofErr w:type="spellStart"/>
      <w:r w:rsidR="008A4EB7" w:rsidRPr="008A4EB7">
        <w:rPr>
          <w:rFonts w:ascii="Times New Roman" w:eastAsia="Times New Roman" w:hAnsi="Times New Roman" w:cs="Times New Roman"/>
          <w:sz w:val="24"/>
          <w:szCs w:val="24"/>
        </w:rPr>
        <w:t>Georgopoulos</w:t>
      </w:r>
      <w:proofErr w:type="spellEnd"/>
      <w:r w:rsidR="008A4EB7" w:rsidRPr="00603F51">
        <w:rPr>
          <w:rFonts w:ascii="Times New Roman" w:eastAsia="Times New Roman" w:hAnsi="Times New Roman" w:cs="Times New Roman"/>
          <w:sz w:val="24"/>
          <w:szCs w:val="24"/>
        </w:rPr>
        <w:t>, 2017)</w:t>
      </w:r>
      <w:r w:rsidRPr="00603F51">
        <w:rPr>
          <w:rFonts w:ascii="Times New Roman" w:hAnsi="Times New Roman" w:cs="Times New Roman"/>
          <w:sz w:val="24"/>
          <w:szCs w:val="24"/>
          <w:lang w:val="en-CA"/>
        </w:rPr>
        <w:t xml:space="preserve">. The 5 forces are </w:t>
      </w:r>
      <w:r w:rsidR="005A1B8E">
        <w:rPr>
          <w:rFonts w:ascii="Times New Roman" w:hAnsi="Times New Roman" w:cs="Times New Roman"/>
          <w:sz w:val="24"/>
          <w:szCs w:val="24"/>
          <w:lang w:val="en-CA"/>
        </w:rPr>
        <w:t>the threat of new entrants, the bargaining power of suppliers, the</w:t>
      </w:r>
      <w:r w:rsidRPr="00603F51">
        <w:rPr>
          <w:rFonts w:ascii="Times New Roman" w:hAnsi="Times New Roman" w:cs="Times New Roman"/>
          <w:sz w:val="24"/>
          <w:szCs w:val="24"/>
          <w:lang w:val="en-CA"/>
        </w:rPr>
        <w:t xml:space="preserve"> bargaining power</w:t>
      </w:r>
      <w:r w:rsidR="005A1B8E">
        <w:rPr>
          <w:rFonts w:ascii="Times New Roman" w:hAnsi="Times New Roman" w:cs="Times New Roman"/>
          <w:sz w:val="24"/>
          <w:szCs w:val="24"/>
          <w:lang w:val="en-CA"/>
        </w:rPr>
        <w:t xml:space="preserve"> of buyers</w:t>
      </w:r>
      <w:r w:rsidRPr="00603F51">
        <w:rPr>
          <w:rFonts w:ascii="Times New Roman" w:hAnsi="Times New Roman" w:cs="Times New Roman"/>
          <w:sz w:val="24"/>
          <w:szCs w:val="24"/>
          <w:lang w:val="en-CA"/>
        </w:rPr>
        <w:t xml:space="preserve">, </w:t>
      </w:r>
      <w:r w:rsidRPr="00603F51">
        <w:rPr>
          <w:rFonts w:ascii="Times New Roman" w:hAnsi="Times New Roman" w:cs="Times New Roman"/>
          <w:sz w:val="24"/>
          <w:szCs w:val="24"/>
          <w:lang w:val="en-CA"/>
        </w:rPr>
        <w:lastRenderedPageBreak/>
        <w:t>product or service substitution threat, and competitive rivalry. The car industry is a profitable venture, and therefore Vroom Crew is bound to expect new entrants. However, the investment requires vast capital investment, meeting government requirements that may also be expensive, and meeting the huge economies of scale to initiate and run</w:t>
      </w:r>
      <w:r w:rsidR="009161ED" w:rsidRPr="00603F51">
        <w:rPr>
          <w:rFonts w:ascii="Times New Roman" w:hAnsi="Times New Roman" w:cs="Times New Roman"/>
          <w:sz w:val="24"/>
          <w:szCs w:val="24"/>
          <w:lang w:val="en-CA"/>
        </w:rPr>
        <w:t xml:space="preserve"> (</w:t>
      </w:r>
      <w:proofErr w:type="spellStart"/>
      <w:r w:rsidR="009161ED" w:rsidRPr="00603F51">
        <w:rPr>
          <w:rFonts w:ascii="Times New Roman" w:eastAsia="Times New Roman" w:hAnsi="Times New Roman" w:cs="Times New Roman"/>
          <w:sz w:val="24"/>
          <w:szCs w:val="24"/>
        </w:rPr>
        <w:t>Topaloglu</w:t>
      </w:r>
      <w:r w:rsidR="009161ED" w:rsidRPr="009161ED">
        <w:rPr>
          <w:rFonts w:ascii="Times New Roman" w:eastAsia="Times New Roman" w:hAnsi="Times New Roman" w:cs="Times New Roman"/>
          <w:sz w:val="24"/>
          <w:szCs w:val="24"/>
        </w:rPr>
        <w:t>&amp;Gokalp</w:t>
      </w:r>
      <w:proofErr w:type="spellEnd"/>
      <w:r w:rsidR="009161ED" w:rsidRPr="00603F51">
        <w:rPr>
          <w:rFonts w:ascii="Times New Roman" w:eastAsia="Times New Roman" w:hAnsi="Times New Roman" w:cs="Times New Roman"/>
          <w:sz w:val="24"/>
          <w:szCs w:val="24"/>
        </w:rPr>
        <w:t>, 2018)</w:t>
      </w:r>
      <w:r w:rsidRPr="00603F51">
        <w:rPr>
          <w:rFonts w:ascii="Times New Roman" w:hAnsi="Times New Roman" w:cs="Times New Roman"/>
          <w:sz w:val="24"/>
          <w:szCs w:val="24"/>
          <w:lang w:val="en-CA"/>
        </w:rPr>
        <w:t xml:space="preserve">. As a result, Vroom Crew does not expect major new entrants. The product that the company deals with is </w:t>
      </w:r>
      <w:r w:rsidRPr="00980C22">
        <w:rPr>
          <w:rFonts w:ascii="Times New Roman" w:hAnsi="Times New Roman" w:cs="Times New Roman"/>
          <w:sz w:val="24"/>
          <w:szCs w:val="24"/>
          <w:highlight w:val="yellow"/>
          <w:lang w:val="en-CA"/>
        </w:rPr>
        <w:t xml:space="preserve">used cars. </w:t>
      </w:r>
    </w:p>
    <w:p w:rsidR="002C648A" w:rsidRPr="00603F51" w:rsidRDefault="002C648A" w:rsidP="00603F51">
      <w:pPr>
        <w:spacing w:line="480" w:lineRule="auto"/>
        <w:ind w:firstLine="720"/>
        <w:rPr>
          <w:rFonts w:ascii="Times New Roman" w:hAnsi="Times New Roman" w:cs="Times New Roman"/>
          <w:sz w:val="24"/>
          <w:szCs w:val="24"/>
          <w:lang w:val="en-CA"/>
        </w:rPr>
      </w:pPr>
      <w:r w:rsidRPr="00980C22">
        <w:rPr>
          <w:rFonts w:ascii="Times New Roman" w:hAnsi="Times New Roman" w:cs="Times New Roman"/>
          <w:sz w:val="24"/>
          <w:szCs w:val="24"/>
          <w:highlight w:val="yellow"/>
          <w:lang w:val="en-CA"/>
        </w:rPr>
        <w:t>The substitutes for cars are airplanes, cycling, and working. The majority of the customers may not afford to purchase airplanes because they are expensive to purchase and maintain. Similarly, cycling may not be the best option for the majority of the people due to its inconvenience. In addition, people with a lot of money may not consider walking to cut on transport costs and instances of lateness. Therefore, substitutes do not pose a significant threat to the company. Some of the possible competitors for Vroom Crew are Hertz Car Sales, AutoNation, and Carvana</w:t>
      </w:r>
      <w:r w:rsidR="009161ED" w:rsidRPr="00980C22">
        <w:rPr>
          <w:rFonts w:ascii="Times New Roman" w:hAnsi="Times New Roman" w:cs="Times New Roman"/>
          <w:sz w:val="24"/>
          <w:szCs w:val="24"/>
          <w:highlight w:val="yellow"/>
          <w:lang w:val="en-CA"/>
        </w:rPr>
        <w:t xml:space="preserve"> (</w:t>
      </w:r>
      <w:r w:rsidR="009161ED" w:rsidRPr="00980C22">
        <w:rPr>
          <w:rFonts w:ascii="Times New Roman" w:eastAsia="Times New Roman" w:hAnsi="Times New Roman" w:cs="Times New Roman"/>
          <w:sz w:val="24"/>
          <w:szCs w:val="24"/>
          <w:highlight w:val="yellow"/>
        </w:rPr>
        <w:t>Jones&amp; Allen, 2019)</w:t>
      </w:r>
      <w:r w:rsidRPr="00980C22">
        <w:rPr>
          <w:rFonts w:ascii="Times New Roman" w:hAnsi="Times New Roman" w:cs="Times New Roman"/>
          <w:sz w:val="24"/>
          <w:szCs w:val="24"/>
          <w:highlight w:val="yellow"/>
          <w:lang w:val="en-CA"/>
        </w:rPr>
        <w:t>. Vroom Crew is better placed to win more clients than Hertz because Hertz does not provide e-commerce services. E-commerce is timely, considering the greater revolution of technology. Carvana practices e-commerce, but it does not provide services such as data science integration and uncharged vehicle pick-ups for their clients. Innovation and integrating technology in operations are some of the ways through which competitors can retaliate.</w:t>
      </w:r>
      <w:r w:rsidRPr="00603F51">
        <w:rPr>
          <w:rFonts w:ascii="Times New Roman" w:hAnsi="Times New Roman" w:cs="Times New Roman"/>
          <w:sz w:val="24"/>
          <w:szCs w:val="24"/>
          <w:lang w:val="en-CA"/>
        </w:rPr>
        <w:t xml:space="preserve"> </w:t>
      </w:r>
    </w:p>
    <w:p w:rsidR="002C648A" w:rsidRPr="00603F51" w:rsidRDefault="002C648A" w:rsidP="00603F51">
      <w:pPr>
        <w:spacing w:line="480" w:lineRule="auto"/>
        <w:jc w:val="center"/>
        <w:rPr>
          <w:rFonts w:ascii="Times New Roman" w:hAnsi="Times New Roman" w:cs="Times New Roman"/>
          <w:b/>
          <w:sz w:val="24"/>
          <w:szCs w:val="24"/>
          <w:lang w:val="en-CA"/>
        </w:rPr>
      </w:pPr>
      <w:r w:rsidRPr="00603F51">
        <w:rPr>
          <w:rFonts w:ascii="Times New Roman" w:hAnsi="Times New Roman" w:cs="Times New Roman"/>
          <w:b/>
          <w:sz w:val="24"/>
          <w:szCs w:val="24"/>
          <w:lang w:val="en-CA"/>
        </w:rPr>
        <w:t>Market Size</w:t>
      </w:r>
    </w:p>
    <w:p w:rsidR="002C648A" w:rsidRPr="00603F51" w:rsidRDefault="002C648A" w:rsidP="00603F51">
      <w:pPr>
        <w:spacing w:line="480" w:lineRule="auto"/>
        <w:ind w:firstLine="720"/>
        <w:rPr>
          <w:rFonts w:ascii="Times New Roman" w:hAnsi="Times New Roman" w:cs="Times New Roman"/>
          <w:sz w:val="24"/>
          <w:szCs w:val="24"/>
          <w:lang w:val="en-CA"/>
        </w:rPr>
      </w:pPr>
      <w:r w:rsidRPr="00980C22">
        <w:rPr>
          <w:rFonts w:ascii="Times New Roman" w:hAnsi="Times New Roman" w:cs="Times New Roman"/>
          <w:sz w:val="24"/>
          <w:szCs w:val="24"/>
          <w:highlight w:val="yellow"/>
          <w:lang w:val="en-CA"/>
        </w:rPr>
        <w:t>Research shows that the global market size for second-hand cars was valued at 1,332.2 billion US dollars in the year 2019, and it is projected to increase by a 5.5 percent growth rate between 2020 and 2027</w:t>
      </w:r>
      <w:r w:rsidR="008A4EB7" w:rsidRPr="00980C22">
        <w:rPr>
          <w:rFonts w:ascii="Times New Roman" w:hAnsi="Times New Roman" w:cs="Times New Roman"/>
          <w:sz w:val="24"/>
          <w:szCs w:val="24"/>
          <w:highlight w:val="yellow"/>
          <w:lang w:val="en-CA"/>
        </w:rPr>
        <w:t xml:space="preserve"> (Grand View Research, 2020</w:t>
      </w:r>
      <w:r w:rsidR="008A4EB7" w:rsidRPr="00980C22">
        <w:rPr>
          <w:rFonts w:ascii="Times New Roman" w:hAnsi="Times New Roman" w:cs="Times New Roman"/>
          <w:b/>
          <w:sz w:val="24"/>
          <w:szCs w:val="24"/>
          <w:highlight w:val="yellow"/>
          <w:lang w:val="en-CA"/>
        </w:rPr>
        <w:t>)</w:t>
      </w:r>
      <w:r w:rsidRPr="00980C22">
        <w:rPr>
          <w:rFonts w:ascii="Times New Roman" w:hAnsi="Times New Roman" w:cs="Times New Roman"/>
          <w:sz w:val="24"/>
          <w:szCs w:val="24"/>
          <w:highlight w:val="yellow"/>
          <w:lang w:val="en-CA"/>
        </w:rPr>
        <w:t xml:space="preserve">. In addition, in 2019, the number of </w:t>
      </w:r>
      <w:r w:rsidRPr="00980C22">
        <w:rPr>
          <w:rFonts w:ascii="Times New Roman" w:hAnsi="Times New Roman" w:cs="Times New Roman"/>
          <w:sz w:val="24"/>
          <w:szCs w:val="24"/>
          <w:highlight w:val="yellow"/>
          <w:lang w:val="en-CA"/>
        </w:rPr>
        <w:lastRenderedPageBreak/>
        <w:t>shipped used cars was 102.8 million</w:t>
      </w:r>
      <w:r w:rsidR="008A4EB7" w:rsidRPr="00980C22">
        <w:rPr>
          <w:rFonts w:ascii="Times New Roman" w:hAnsi="Times New Roman" w:cs="Times New Roman"/>
          <w:sz w:val="24"/>
          <w:szCs w:val="24"/>
          <w:highlight w:val="yellow"/>
          <w:lang w:val="en-CA"/>
        </w:rPr>
        <w:t xml:space="preserve"> (Grand View Research, 2020)</w:t>
      </w:r>
      <w:r w:rsidRPr="00980C22">
        <w:rPr>
          <w:rFonts w:ascii="Times New Roman" w:hAnsi="Times New Roman" w:cs="Times New Roman"/>
          <w:sz w:val="24"/>
          <w:szCs w:val="24"/>
          <w:highlight w:val="yellow"/>
          <w:lang w:val="en-CA"/>
        </w:rPr>
        <w:t>. The industry has been experiencing exponential growth in the previous years and is anticipated to grow as a result of price competitiveness. The primary contributing factor to the significant growth of the industry is the higher prices of new cars, which makes them unaffordable by the majority of the customers. Vroom Crew can win a significant share of the market if it makes huge investments to create networks with buyers and sellers. Such networks would help them to create effective brands that would help them win the trust of many clients. The company should also integrate innovation and creativity in its online market place since e-commerce is becoming largely reliable</w:t>
      </w:r>
      <w:r w:rsidR="00DC2FA9" w:rsidRPr="00980C22">
        <w:rPr>
          <w:rFonts w:ascii="Times New Roman" w:hAnsi="Times New Roman" w:cs="Times New Roman"/>
          <w:sz w:val="24"/>
          <w:szCs w:val="24"/>
          <w:highlight w:val="yellow"/>
          <w:lang w:val="en-CA"/>
        </w:rPr>
        <w:t xml:space="preserve"> (</w:t>
      </w:r>
      <w:r w:rsidR="00DC2FA9" w:rsidRPr="00980C22">
        <w:rPr>
          <w:rFonts w:ascii="Times New Roman" w:hAnsi="Times New Roman" w:cs="Times New Roman"/>
          <w:sz w:val="24"/>
          <w:szCs w:val="24"/>
          <w:highlight w:val="yellow"/>
        </w:rPr>
        <w:t>Chaffey et al., 2019)</w:t>
      </w:r>
      <w:r w:rsidRPr="00980C22">
        <w:rPr>
          <w:rFonts w:ascii="Times New Roman" w:hAnsi="Times New Roman" w:cs="Times New Roman"/>
          <w:sz w:val="24"/>
          <w:szCs w:val="24"/>
          <w:highlight w:val="yellow"/>
          <w:lang w:val="en-CA"/>
        </w:rPr>
        <w:t>.</w:t>
      </w:r>
    </w:p>
    <w:p w:rsidR="002C648A" w:rsidRPr="00980C22" w:rsidRDefault="002C648A" w:rsidP="00603F51">
      <w:pPr>
        <w:spacing w:line="480" w:lineRule="auto"/>
        <w:jc w:val="center"/>
        <w:rPr>
          <w:rFonts w:ascii="Times New Roman" w:hAnsi="Times New Roman" w:cs="Times New Roman"/>
          <w:b/>
          <w:sz w:val="24"/>
          <w:szCs w:val="24"/>
          <w:highlight w:val="yellow"/>
          <w:lang w:val="en-CA"/>
        </w:rPr>
      </w:pPr>
      <w:r w:rsidRPr="00980C22">
        <w:rPr>
          <w:rFonts w:ascii="Times New Roman" w:hAnsi="Times New Roman" w:cs="Times New Roman"/>
          <w:b/>
          <w:sz w:val="24"/>
          <w:szCs w:val="24"/>
          <w:highlight w:val="yellow"/>
          <w:lang w:val="en-CA"/>
        </w:rPr>
        <w:t>Entrepreneurial Team and Management</w:t>
      </w:r>
    </w:p>
    <w:p w:rsidR="002C648A" w:rsidRPr="00603F51" w:rsidRDefault="002C648A" w:rsidP="00603F51">
      <w:pPr>
        <w:spacing w:line="480" w:lineRule="auto"/>
        <w:ind w:firstLine="720"/>
        <w:rPr>
          <w:rFonts w:ascii="Times New Roman" w:hAnsi="Times New Roman" w:cs="Times New Roman"/>
          <w:sz w:val="24"/>
          <w:szCs w:val="24"/>
          <w:lang w:val="en-CA"/>
        </w:rPr>
      </w:pPr>
      <w:r w:rsidRPr="00980C22">
        <w:rPr>
          <w:rFonts w:ascii="Times New Roman" w:hAnsi="Times New Roman" w:cs="Times New Roman"/>
          <w:sz w:val="24"/>
          <w:szCs w:val="24"/>
          <w:highlight w:val="yellow"/>
          <w:lang w:val="en-CA"/>
        </w:rPr>
        <w:t>The entrepreneurial and management team of Vroom Crew consists of 9 members and is composed of the chief executive officer, chief conversation officer, chief financial officer, chief supply chain officer, chief legal officer, chief revenue officer, chief marketing officer, chief experience officer, and chief people and cultural officer</w:t>
      </w:r>
      <w:r w:rsidR="00DC2FA9" w:rsidRPr="00980C22">
        <w:rPr>
          <w:rFonts w:ascii="Times New Roman" w:hAnsi="Times New Roman" w:cs="Times New Roman"/>
          <w:sz w:val="24"/>
          <w:szCs w:val="24"/>
          <w:highlight w:val="yellow"/>
          <w:lang w:val="en-CA"/>
        </w:rPr>
        <w:t xml:space="preserve"> (</w:t>
      </w:r>
      <w:proofErr w:type="spellStart"/>
      <w:r w:rsidR="00DC2FA9" w:rsidRPr="00980C22">
        <w:rPr>
          <w:rFonts w:ascii="Times New Roman" w:eastAsia="Times New Roman" w:hAnsi="Times New Roman" w:cs="Times New Roman"/>
          <w:sz w:val="24"/>
          <w:szCs w:val="24"/>
          <w:highlight w:val="yellow"/>
        </w:rPr>
        <w:t>Sluis</w:t>
      </w:r>
      <w:proofErr w:type="spellEnd"/>
      <w:r w:rsidR="00DC2FA9" w:rsidRPr="00980C22">
        <w:rPr>
          <w:rFonts w:ascii="Times New Roman" w:eastAsia="Times New Roman" w:hAnsi="Times New Roman" w:cs="Times New Roman"/>
          <w:sz w:val="24"/>
          <w:szCs w:val="24"/>
          <w:highlight w:val="yellow"/>
        </w:rPr>
        <w:t>, 2020</w:t>
      </w:r>
      <w:r w:rsidR="00DC2FA9" w:rsidRPr="00980C22">
        <w:rPr>
          <w:rFonts w:ascii="Times New Roman" w:eastAsia="Times New Roman" w:hAnsi="Times New Roman" w:cs="Times New Roman"/>
          <w:b/>
          <w:sz w:val="24"/>
          <w:szCs w:val="24"/>
          <w:highlight w:val="yellow"/>
        </w:rPr>
        <w:t>)</w:t>
      </w:r>
      <w:r w:rsidRPr="00980C22">
        <w:rPr>
          <w:rFonts w:ascii="Times New Roman" w:hAnsi="Times New Roman" w:cs="Times New Roman"/>
          <w:sz w:val="24"/>
          <w:szCs w:val="24"/>
          <w:highlight w:val="yellow"/>
          <w:lang w:val="en-CA"/>
        </w:rPr>
        <w:t>. In addition, the</w:t>
      </w:r>
      <w:r w:rsidRPr="00603F51">
        <w:rPr>
          <w:rFonts w:ascii="Times New Roman" w:hAnsi="Times New Roman" w:cs="Times New Roman"/>
          <w:sz w:val="24"/>
          <w:szCs w:val="24"/>
          <w:lang w:val="en-CA"/>
        </w:rPr>
        <w:t xml:space="preserve"> entrepreneurial and management team is inclusive since it comprises of a member from each department. The experience and knowledge from these departments are crucial to create a balanced organization that can be used to grow a company of international reputation. However, the company needs to include an information technology expert. The company is hugely relying on technology, and therefore they should hire an individual who has astute information technology skills</w:t>
      </w:r>
      <w:r w:rsidR="00DC2FA9" w:rsidRPr="00603F51">
        <w:rPr>
          <w:rFonts w:ascii="Times New Roman" w:hAnsi="Times New Roman" w:cs="Times New Roman"/>
          <w:sz w:val="24"/>
          <w:szCs w:val="24"/>
          <w:lang w:val="en-CA"/>
        </w:rPr>
        <w:t xml:space="preserve"> (</w:t>
      </w:r>
      <w:proofErr w:type="spellStart"/>
      <w:r w:rsidR="00DC2FA9" w:rsidRPr="00603F51">
        <w:rPr>
          <w:rFonts w:ascii="Times New Roman" w:hAnsi="Times New Roman" w:cs="Times New Roman"/>
          <w:sz w:val="24"/>
          <w:szCs w:val="24"/>
        </w:rPr>
        <w:t>Luftman</w:t>
      </w:r>
      <w:proofErr w:type="spellEnd"/>
      <w:r w:rsidR="00DC2FA9" w:rsidRPr="00603F51">
        <w:rPr>
          <w:rFonts w:ascii="Times New Roman" w:hAnsi="Times New Roman" w:cs="Times New Roman"/>
          <w:sz w:val="24"/>
          <w:szCs w:val="24"/>
        </w:rPr>
        <w:t xml:space="preserve"> et al., 2017)</w:t>
      </w:r>
      <w:r w:rsidRPr="00603F51">
        <w:rPr>
          <w:rFonts w:ascii="Times New Roman" w:hAnsi="Times New Roman" w:cs="Times New Roman"/>
          <w:sz w:val="24"/>
          <w:szCs w:val="24"/>
          <w:lang w:val="en-CA"/>
        </w:rPr>
        <w:t xml:space="preserve">.  </w:t>
      </w:r>
    </w:p>
    <w:p w:rsidR="002C648A" w:rsidRPr="00603F51" w:rsidRDefault="002C648A" w:rsidP="00603F51">
      <w:pPr>
        <w:spacing w:line="480" w:lineRule="auto"/>
        <w:jc w:val="center"/>
        <w:rPr>
          <w:rFonts w:ascii="Times New Roman" w:hAnsi="Times New Roman" w:cs="Times New Roman"/>
          <w:b/>
          <w:sz w:val="24"/>
          <w:szCs w:val="24"/>
          <w:lang w:val="en-CA"/>
        </w:rPr>
      </w:pPr>
      <w:r w:rsidRPr="00603F51">
        <w:rPr>
          <w:rFonts w:ascii="Times New Roman" w:hAnsi="Times New Roman" w:cs="Times New Roman"/>
          <w:b/>
          <w:sz w:val="24"/>
          <w:szCs w:val="24"/>
          <w:lang w:val="en-CA"/>
        </w:rPr>
        <w:t>Conclusion</w:t>
      </w:r>
    </w:p>
    <w:p w:rsidR="008A4EB7" w:rsidRPr="00603F51" w:rsidRDefault="002C648A" w:rsidP="00603F51">
      <w:pPr>
        <w:spacing w:line="480" w:lineRule="auto"/>
        <w:ind w:firstLine="720"/>
        <w:rPr>
          <w:rFonts w:ascii="Times New Roman" w:hAnsi="Times New Roman" w:cs="Times New Roman"/>
          <w:sz w:val="24"/>
          <w:szCs w:val="24"/>
          <w:lang w:val="en-CA"/>
        </w:rPr>
      </w:pPr>
      <w:r w:rsidRPr="00603F51">
        <w:rPr>
          <w:rFonts w:ascii="Times New Roman" w:hAnsi="Times New Roman" w:cs="Times New Roman"/>
          <w:sz w:val="24"/>
          <w:szCs w:val="24"/>
          <w:lang w:val="en-CA"/>
        </w:rPr>
        <w:lastRenderedPageBreak/>
        <w:t xml:space="preserve">From the above evaluation of Vroom Crew Company, I can state that the venture is a viable one and thus fit to invest in. The company is hugely dependent on technology, and this is in line with the current technological advancement and the increasing drive for e-commerce. Many business ventures are incorporating e-commerce in their operations to reduce operating costs. In addition, e-commerce is convenient and efficient for the majority of the customers since they do not have to travel to order and pick their ordered goods. Vroom Crew Company is a viable venture because it offers delivery and pick-up services to their clients. E-commerce has also coincided with the current emergence of the COVID-19 pandemic that has limited the movement of people. Governments from different countries have limited the movement and interaction of people as some of the measures to combat the virus. Therefore, e-commerce companies have become hugely reliable by the majority of customers. Moreover, the car industry is not a venture for everyone because of the huge investment required. Therefore, Vroom Crew does not anticipate major competitive new entrants. However, the company is facing competition from market players like Hertz Car Sales, AutoNation, and Carvana. As a result, the company needs to up its efforts in innovation and creativity to outshine their competitors. Furthermore, the car industry is growing immensely, and therefore it is prudent to invest in the company. The entrepreneurial and management team is also competent enough to grow the company into a dominant player in the car industry, supposing they include the services of information technology experts.  </w:t>
      </w:r>
    </w:p>
    <w:p w:rsidR="00603F51" w:rsidRDefault="00603F51" w:rsidP="00603F51">
      <w:pPr>
        <w:spacing w:line="480" w:lineRule="auto"/>
        <w:jc w:val="center"/>
        <w:rPr>
          <w:rFonts w:ascii="Times New Roman" w:hAnsi="Times New Roman" w:cs="Times New Roman"/>
          <w:b/>
          <w:sz w:val="24"/>
          <w:szCs w:val="24"/>
          <w:lang w:val="en-CA"/>
        </w:rPr>
      </w:pPr>
    </w:p>
    <w:p w:rsidR="00603F51" w:rsidRDefault="00603F51" w:rsidP="005A1B8E">
      <w:pPr>
        <w:spacing w:line="480" w:lineRule="auto"/>
        <w:rPr>
          <w:rFonts w:ascii="Times New Roman" w:hAnsi="Times New Roman" w:cs="Times New Roman"/>
          <w:b/>
          <w:sz w:val="24"/>
          <w:szCs w:val="24"/>
          <w:lang w:val="en-CA"/>
        </w:rPr>
      </w:pPr>
    </w:p>
    <w:p w:rsidR="00A64B51" w:rsidRDefault="00A64B51" w:rsidP="00EE07ED">
      <w:pPr>
        <w:spacing w:line="480" w:lineRule="auto"/>
        <w:rPr>
          <w:rFonts w:ascii="Times New Roman" w:hAnsi="Times New Roman" w:cs="Times New Roman"/>
          <w:b/>
          <w:sz w:val="24"/>
          <w:szCs w:val="24"/>
          <w:lang w:val="en-CA"/>
        </w:rPr>
      </w:pPr>
    </w:p>
    <w:p w:rsidR="00B62331" w:rsidRPr="00980C22" w:rsidRDefault="008A4EB7" w:rsidP="005A1B8E">
      <w:pPr>
        <w:spacing w:line="480" w:lineRule="auto"/>
        <w:jc w:val="center"/>
        <w:rPr>
          <w:rFonts w:ascii="Times New Roman" w:hAnsi="Times New Roman" w:cs="Times New Roman"/>
          <w:b/>
          <w:sz w:val="24"/>
          <w:szCs w:val="24"/>
          <w:highlight w:val="yellow"/>
          <w:lang w:val="en-CA"/>
        </w:rPr>
      </w:pPr>
      <w:r w:rsidRPr="00980C22">
        <w:rPr>
          <w:rFonts w:ascii="Times New Roman" w:hAnsi="Times New Roman" w:cs="Times New Roman"/>
          <w:b/>
          <w:sz w:val="24"/>
          <w:szCs w:val="24"/>
          <w:highlight w:val="yellow"/>
          <w:lang w:val="en-CA"/>
        </w:rPr>
        <w:lastRenderedPageBreak/>
        <w:t>References</w:t>
      </w:r>
    </w:p>
    <w:p w:rsidR="00B62331" w:rsidRPr="00980C22" w:rsidRDefault="00B62331" w:rsidP="00603F51">
      <w:pPr>
        <w:spacing w:line="480" w:lineRule="auto"/>
        <w:ind w:left="720" w:hanging="720"/>
        <w:rPr>
          <w:rFonts w:ascii="Times New Roman" w:hAnsi="Times New Roman" w:cs="Times New Roman"/>
          <w:sz w:val="24"/>
          <w:szCs w:val="24"/>
          <w:highlight w:val="yellow"/>
          <w:lang w:val="en-CA"/>
        </w:rPr>
      </w:pPr>
      <w:r w:rsidRPr="00980C22">
        <w:rPr>
          <w:rFonts w:ascii="Times New Roman" w:hAnsi="Times New Roman" w:cs="Times New Roman"/>
          <w:sz w:val="24"/>
          <w:szCs w:val="24"/>
          <w:highlight w:val="yellow"/>
        </w:rPr>
        <w:t>Chaffey, D., Edmundson-Bird, D., &amp; Hemphill, T. (2019).</w:t>
      </w:r>
      <w:r w:rsidRPr="00980C22">
        <w:rPr>
          <w:rFonts w:ascii="Times New Roman" w:hAnsi="Times New Roman" w:cs="Times New Roman"/>
          <w:i/>
          <w:iCs/>
          <w:sz w:val="24"/>
          <w:szCs w:val="24"/>
          <w:highlight w:val="yellow"/>
        </w:rPr>
        <w:t>Digital business and e-commerce management</w:t>
      </w:r>
      <w:r w:rsidRPr="00980C22">
        <w:rPr>
          <w:rFonts w:ascii="Times New Roman" w:hAnsi="Times New Roman" w:cs="Times New Roman"/>
          <w:sz w:val="24"/>
          <w:szCs w:val="24"/>
          <w:highlight w:val="yellow"/>
        </w:rPr>
        <w:t>. Pearson UK.</w:t>
      </w:r>
    </w:p>
    <w:p w:rsidR="00B62331" w:rsidRPr="00980C22" w:rsidRDefault="00B62331" w:rsidP="00603F51">
      <w:pPr>
        <w:spacing w:after="0" w:line="480" w:lineRule="auto"/>
        <w:ind w:left="720" w:hanging="720"/>
        <w:rPr>
          <w:rFonts w:ascii="Times New Roman" w:eastAsia="Times New Roman" w:hAnsi="Times New Roman" w:cs="Times New Roman"/>
          <w:sz w:val="24"/>
          <w:szCs w:val="24"/>
          <w:highlight w:val="yellow"/>
        </w:rPr>
      </w:pPr>
      <w:proofErr w:type="spellStart"/>
      <w:r w:rsidRPr="00980C22">
        <w:rPr>
          <w:rFonts w:ascii="Times New Roman" w:eastAsia="Times New Roman" w:hAnsi="Times New Roman" w:cs="Times New Roman"/>
          <w:sz w:val="24"/>
          <w:szCs w:val="24"/>
          <w:highlight w:val="yellow"/>
        </w:rPr>
        <w:t>Cuofano</w:t>
      </w:r>
      <w:proofErr w:type="spellEnd"/>
      <w:r w:rsidRPr="00980C22">
        <w:rPr>
          <w:rFonts w:ascii="Times New Roman" w:eastAsia="Times New Roman" w:hAnsi="Times New Roman" w:cs="Times New Roman"/>
          <w:sz w:val="24"/>
          <w:szCs w:val="24"/>
          <w:highlight w:val="yellow"/>
        </w:rPr>
        <w:t xml:space="preserve">, G. (2020). Vroom Business Model in a Nutshell. </w:t>
      </w:r>
      <w:proofErr w:type="spellStart"/>
      <w:r w:rsidRPr="00980C22">
        <w:rPr>
          <w:rFonts w:ascii="Times New Roman" w:eastAsia="Times New Roman" w:hAnsi="Times New Roman" w:cs="Times New Roman"/>
          <w:sz w:val="24"/>
          <w:szCs w:val="24"/>
          <w:highlight w:val="yellow"/>
        </w:rPr>
        <w:t>FourWeekMBA</w:t>
      </w:r>
      <w:proofErr w:type="spellEnd"/>
      <w:r w:rsidRPr="00980C22">
        <w:rPr>
          <w:rFonts w:ascii="Times New Roman" w:eastAsia="Times New Roman" w:hAnsi="Times New Roman" w:cs="Times New Roman"/>
          <w:sz w:val="24"/>
          <w:szCs w:val="24"/>
          <w:highlight w:val="yellow"/>
        </w:rPr>
        <w:t xml:space="preserve">. Retrieved from </w:t>
      </w:r>
      <w:hyperlink r:id="rId6" w:history="1">
        <w:r w:rsidRPr="00980C22">
          <w:rPr>
            <w:rStyle w:val="Hyperlink"/>
            <w:rFonts w:ascii="Times New Roman" w:eastAsia="Times New Roman" w:hAnsi="Times New Roman" w:cs="Times New Roman"/>
            <w:sz w:val="24"/>
            <w:szCs w:val="24"/>
            <w:highlight w:val="yellow"/>
          </w:rPr>
          <w:t>https://fourweekmba.com/vroom-business-model/</w:t>
        </w:r>
      </w:hyperlink>
    </w:p>
    <w:p w:rsidR="00B62331" w:rsidRPr="00980C22" w:rsidRDefault="00B62331" w:rsidP="00603F51">
      <w:pPr>
        <w:pStyle w:val="Heading1"/>
        <w:spacing w:line="480" w:lineRule="auto"/>
        <w:ind w:left="720" w:hanging="720"/>
        <w:rPr>
          <w:b w:val="0"/>
          <w:sz w:val="24"/>
          <w:szCs w:val="24"/>
          <w:highlight w:val="yellow"/>
        </w:rPr>
      </w:pPr>
      <w:r w:rsidRPr="00980C22">
        <w:rPr>
          <w:b w:val="0"/>
          <w:sz w:val="24"/>
          <w:szCs w:val="24"/>
          <w:highlight w:val="yellow"/>
          <w:lang w:val="en-CA"/>
        </w:rPr>
        <w:t>Grand View Research. (2020).</w:t>
      </w:r>
      <w:r w:rsidRPr="00980C22">
        <w:rPr>
          <w:b w:val="0"/>
          <w:sz w:val="24"/>
          <w:szCs w:val="24"/>
          <w:highlight w:val="yellow"/>
        </w:rPr>
        <w:t xml:space="preserve">Used Car Market Size, Share &amp; Trends Analysis Report By Vehicle Type (Hybrid, Conventional, Electric), By Vendor Type, By Fuel Type, By Size, By Region, By Sales Channel, And Segment Forecasts, 2020 – 2027. Retrieved from </w:t>
      </w:r>
      <w:hyperlink r:id="rId7" w:history="1">
        <w:r w:rsidRPr="00980C22">
          <w:rPr>
            <w:rStyle w:val="Hyperlink"/>
            <w:b w:val="0"/>
            <w:sz w:val="24"/>
            <w:szCs w:val="24"/>
            <w:highlight w:val="yellow"/>
          </w:rPr>
          <w:t>https://www.grandviewresearch.com/industry-analysis/used-car-market</w:t>
        </w:r>
      </w:hyperlink>
    </w:p>
    <w:p w:rsidR="00B62331" w:rsidRPr="00980C22" w:rsidRDefault="004D0CD9" w:rsidP="00603F51">
      <w:pPr>
        <w:spacing w:line="480" w:lineRule="auto"/>
        <w:ind w:left="720" w:hanging="720"/>
        <w:rPr>
          <w:rFonts w:ascii="Times New Roman" w:hAnsi="Times New Roman" w:cs="Times New Roman"/>
          <w:sz w:val="24"/>
          <w:szCs w:val="24"/>
          <w:highlight w:val="yellow"/>
          <w:lang w:val="en-CA"/>
        </w:rPr>
      </w:pPr>
      <w:hyperlink r:id="rId8" w:history="1">
        <w:r w:rsidR="00B62331" w:rsidRPr="00980C22">
          <w:rPr>
            <w:rStyle w:val="Hyperlink"/>
            <w:rFonts w:ascii="Times New Roman" w:hAnsi="Times New Roman" w:cs="Times New Roman"/>
            <w:sz w:val="24"/>
            <w:szCs w:val="24"/>
            <w:highlight w:val="yellow"/>
            <w:lang w:val="en-CA"/>
          </w:rPr>
          <w:t>https://www.vroomcrew.com/</w:t>
        </w:r>
      </w:hyperlink>
    </w:p>
    <w:p w:rsidR="00B62331" w:rsidRPr="00980C22" w:rsidRDefault="00B62331" w:rsidP="00603F51">
      <w:pPr>
        <w:spacing w:after="0" w:line="480" w:lineRule="auto"/>
        <w:ind w:left="720" w:hanging="720"/>
        <w:rPr>
          <w:rFonts w:ascii="Times New Roman" w:eastAsia="Times New Roman" w:hAnsi="Times New Roman" w:cs="Times New Roman"/>
          <w:sz w:val="24"/>
          <w:szCs w:val="24"/>
          <w:highlight w:val="yellow"/>
        </w:rPr>
      </w:pPr>
      <w:r w:rsidRPr="00980C22">
        <w:rPr>
          <w:rFonts w:ascii="Times New Roman" w:eastAsia="Times New Roman" w:hAnsi="Times New Roman" w:cs="Times New Roman"/>
          <w:sz w:val="24"/>
          <w:szCs w:val="24"/>
          <w:highlight w:val="yellow"/>
        </w:rPr>
        <w:t xml:space="preserve">Jones, T. L., &amp; Allen, M. T. (2018). A look at corporate control: the case of Hertz Global Holdings. </w:t>
      </w:r>
      <w:r w:rsidRPr="00980C22">
        <w:rPr>
          <w:rFonts w:ascii="Times New Roman" w:eastAsia="Times New Roman" w:hAnsi="Times New Roman" w:cs="Times New Roman"/>
          <w:i/>
          <w:iCs/>
          <w:sz w:val="24"/>
          <w:szCs w:val="24"/>
          <w:highlight w:val="yellow"/>
        </w:rPr>
        <w:t>Managerial Finance</w:t>
      </w:r>
      <w:r w:rsidRPr="00980C22">
        <w:rPr>
          <w:rFonts w:ascii="Times New Roman" w:eastAsia="Times New Roman" w:hAnsi="Times New Roman" w:cs="Times New Roman"/>
          <w:sz w:val="24"/>
          <w:szCs w:val="24"/>
          <w:highlight w:val="yellow"/>
        </w:rPr>
        <w:t>.</w:t>
      </w:r>
    </w:p>
    <w:p w:rsidR="00B62331" w:rsidRPr="00980C22" w:rsidRDefault="00B62331" w:rsidP="00603F51">
      <w:pPr>
        <w:spacing w:line="480" w:lineRule="auto"/>
        <w:ind w:left="720" w:hanging="720"/>
        <w:rPr>
          <w:rFonts w:ascii="Times New Roman" w:hAnsi="Times New Roman" w:cs="Times New Roman"/>
          <w:sz w:val="24"/>
          <w:szCs w:val="24"/>
          <w:highlight w:val="yellow"/>
        </w:rPr>
      </w:pPr>
      <w:proofErr w:type="spellStart"/>
      <w:r w:rsidRPr="00980C22">
        <w:rPr>
          <w:rFonts w:ascii="Times New Roman" w:hAnsi="Times New Roman" w:cs="Times New Roman"/>
          <w:sz w:val="24"/>
          <w:szCs w:val="24"/>
          <w:highlight w:val="yellow"/>
        </w:rPr>
        <w:t>Luftman</w:t>
      </w:r>
      <w:proofErr w:type="spellEnd"/>
      <w:r w:rsidRPr="00980C22">
        <w:rPr>
          <w:rFonts w:ascii="Times New Roman" w:hAnsi="Times New Roman" w:cs="Times New Roman"/>
          <w:sz w:val="24"/>
          <w:szCs w:val="24"/>
          <w:highlight w:val="yellow"/>
        </w:rPr>
        <w:t>, J., Lyytinen, K., &amp;</w:t>
      </w:r>
      <w:proofErr w:type="spellStart"/>
      <w:r w:rsidRPr="00980C22">
        <w:rPr>
          <w:rFonts w:ascii="Times New Roman" w:hAnsi="Times New Roman" w:cs="Times New Roman"/>
          <w:sz w:val="24"/>
          <w:szCs w:val="24"/>
          <w:highlight w:val="yellow"/>
        </w:rPr>
        <w:t>Zvi</w:t>
      </w:r>
      <w:proofErr w:type="spellEnd"/>
      <w:r w:rsidRPr="00980C22">
        <w:rPr>
          <w:rFonts w:ascii="Times New Roman" w:hAnsi="Times New Roman" w:cs="Times New Roman"/>
          <w:sz w:val="24"/>
          <w:szCs w:val="24"/>
          <w:highlight w:val="yellow"/>
        </w:rPr>
        <w:t xml:space="preserve">, T. B. (2017).Enhancing the measurement of information technology (IT) business alignment and its influence on company </w:t>
      </w:r>
      <w:proofErr w:type="spellStart"/>
      <w:r w:rsidRPr="00980C22">
        <w:rPr>
          <w:rFonts w:ascii="Times New Roman" w:hAnsi="Times New Roman" w:cs="Times New Roman"/>
          <w:sz w:val="24"/>
          <w:szCs w:val="24"/>
          <w:highlight w:val="yellow"/>
        </w:rPr>
        <w:t>performance.</w:t>
      </w:r>
      <w:r w:rsidRPr="00980C22">
        <w:rPr>
          <w:rFonts w:ascii="Times New Roman" w:hAnsi="Times New Roman" w:cs="Times New Roman"/>
          <w:i/>
          <w:iCs/>
          <w:sz w:val="24"/>
          <w:szCs w:val="24"/>
          <w:highlight w:val="yellow"/>
        </w:rPr>
        <w:t>Journal</w:t>
      </w:r>
      <w:proofErr w:type="spellEnd"/>
      <w:r w:rsidRPr="00980C22">
        <w:rPr>
          <w:rFonts w:ascii="Times New Roman" w:hAnsi="Times New Roman" w:cs="Times New Roman"/>
          <w:i/>
          <w:iCs/>
          <w:sz w:val="24"/>
          <w:szCs w:val="24"/>
          <w:highlight w:val="yellow"/>
        </w:rPr>
        <w:t xml:space="preserve"> of Information Technology</w:t>
      </w:r>
      <w:r w:rsidRPr="00980C22">
        <w:rPr>
          <w:rFonts w:ascii="Times New Roman" w:hAnsi="Times New Roman" w:cs="Times New Roman"/>
          <w:sz w:val="24"/>
          <w:szCs w:val="24"/>
          <w:highlight w:val="yellow"/>
        </w:rPr>
        <w:t xml:space="preserve">, </w:t>
      </w:r>
      <w:r w:rsidRPr="00980C22">
        <w:rPr>
          <w:rFonts w:ascii="Times New Roman" w:hAnsi="Times New Roman" w:cs="Times New Roman"/>
          <w:i/>
          <w:iCs/>
          <w:sz w:val="24"/>
          <w:szCs w:val="24"/>
          <w:highlight w:val="yellow"/>
        </w:rPr>
        <w:t>32</w:t>
      </w:r>
      <w:r w:rsidRPr="00980C22">
        <w:rPr>
          <w:rFonts w:ascii="Times New Roman" w:hAnsi="Times New Roman" w:cs="Times New Roman"/>
          <w:sz w:val="24"/>
          <w:szCs w:val="24"/>
          <w:highlight w:val="yellow"/>
        </w:rPr>
        <w:t>(1), 26-46.</w:t>
      </w:r>
    </w:p>
    <w:p w:rsidR="00B62331" w:rsidRPr="00980C22" w:rsidRDefault="00B62331" w:rsidP="00603F51">
      <w:pPr>
        <w:spacing w:after="0" w:line="480" w:lineRule="auto"/>
        <w:ind w:left="720" w:hanging="720"/>
        <w:rPr>
          <w:rFonts w:ascii="Times New Roman" w:eastAsia="Times New Roman" w:hAnsi="Times New Roman" w:cs="Times New Roman"/>
          <w:sz w:val="24"/>
          <w:szCs w:val="24"/>
          <w:highlight w:val="yellow"/>
        </w:rPr>
      </w:pPr>
      <w:r w:rsidRPr="00980C22">
        <w:rPr>
          <w:rFonts w:ascii="Times New Roman" w:eastAsia="Times New Roman" w:hAnsi="Times New Roman" w:cs="Times New Roman"/>
          <w:sz w:val="24"/>
          <w:szCs w:val="24"/>
          <w:highlight w:val="yellow"/>
        </w:rPr>
        <w:t xml:space="preserve">Mahaney, B. (2020). Wedbush Raises Vroom’s PT on Strong Business Model. Retrieved from </w:t>
      </w:r>
      <w:hyperlink r:id="rId9" w:history="1">
        <w:r w:rsidRPr="00980C22">
          <w:rPr>
            <w:rStyle w:val="Hyperlink"/>
            <w:rFonts w:ascii="Times New Roman" w:eastAsia="Times New Roman" w:hAnsi="Times New Roman" w:cs="Times New Roman"/>
            <w:sz w:val="24"/>
            <w:szCs w:val="24"/>
            <w:highlight w:val="yellow"/>
          </w:rPr>
          <w:t>https://money.yahoo.com/wedbush-raises-vroom-pt-strong-090032832.html</w:t>
        </w:r>
      </w:hyperlink>
    </w:p>
    <w:p w:rsidR="00B62331" w:rsidRPr="00980C22" w:rsidRDefault="00B62331" w:rsidP="00603F51">
      <w:pPr>
        <w:pStyle w:val="Heading1"/>
        <w:spacing w:line="480" w:lineRule="auto"/>
        <w:ind w:left="720" w:hanging="720"/>
        <w:rPr>
          <w:b w:val="0"/>
          <w:sz w:val="24"/>
          <w:szCs w:val="24"/>
          <w:highlight w:val="yellow"/>
        </w:rPr>
      </w:pPr>
      <w:proofErr w:type="spellStart"/>
      <w:r w:rsidRPr="00980C22">
        <w:rPr>
          <w:b w:val="0"/>
          <w:sz w:val="24"/>
          <w:szCs w:val="24"/>
          <w:highlight w:val="yellow"/>
        </w:rPr>
        <w:t>Sluis</w:t>
      </w:r>
      <w:proofErr w:type="spellEnd"/>
      <w:r w:rsidRPr="00980C22">
        <w:rPr>
          <w:b w:val="0"/>
          <w:sz w:val="24"/>
          <w:szCs w:val="24"/>
          <w:highlight w:val="yellow"/>
        </w:rPr>
        <w:t xml:space="preserve">, S. (2020). Vroom’s CMO Is Betting That The Pandemic Will Lift Ecommerce Auto Sales. Retrieved from </w:t>
      </w:r>
      <w:hyperlink r:id="rId10" w:history="1">
        <w:r w:rsidRPr="00980C22">
          <w:rPr>
            <w:rStyle w:val="Hyperlink"/>
            <w:b w:val="0"/>
            <w:sz w:val="24"/>
            <w:szCs w:val="24"/>
            <w:highlight w:val="yellow"/>
          </w:rPr>
          <w:t>https://www.adexchanger.com/advertiser/vrooms-cmo-is-betting-that-the-pandemic-will-lift-ecommerce-auto-sales/</w:t>
        </w:r>
      </w:hyperlink>
    </w:p>
    <w:p w:rsidR="00B62331" w:rsidRPr="00980C22" w:rsidRDefault="00B62331" w:rsidP="00603F51">
      <w:pPr>
        <w:spacing w:after="0" w:line="480" w:lineRule="auto"/>
        <w:ind w:left="720" w:hanging="720"/>
        <w:rPr>
          <w:rFonts w:ascii="Times New Roman" w:eastAsia="Times New Roman" w:hAnsi="Times New Roman" w:cs="Times New Roman"/>
          <w:sz w:val="24"/>
          <w:szCs w:val="24"/>
          <w:highlight w:val="yellow"/>
        </w:rPr>
      </w:pPr>
      <w:r w:rsidRPr="00980C22">
        <w:rPr>
          <w:rFonts w:ascii="Times New Roman" w:eastAsia="Times New Roman" w:hAnsi="Times New Roman" w:cs="Times New Roman"/>
          <w:sz w:val="24"/>
          <w:szCs w:val="24"/>
          <w:highlight w:val="yellow"/>
        </w:rPr>
        <w:lastRenderedPageBreak/>
        <w:t xml:space="preserve">Smith, K. (2020). Disrupt the </w:t>
      </w:r>
      <w:r w:rsidRPr="00980C22">
        <w:rPr>
          <w:rFonts w:ascii="Times New Roman" w:hAnsi="Times New Roman" w:cs="Times New Roman"/>
          <w:sz w:val="24"/>
          <w:szCs w:val="24"/>
          <w:highlight w:val="yellow"/>
          <w:lang w:val="en-CA"/>
        </w:rPr>
        <w:t xml:space="preserve">Billion Dollar Used Auto Market. Retrieved from </w:t>
      </w:r>
      <w:hyperlink r:id="rId11" w:history="1">
        <w:r w:rsidRPr="00980C22">
          <w:rPr>
            <w:rStyle w:val="Hyperlink"/>
            <w:rFonts w:ascii="Times New Roman" w:hAnsi="Times New Roman" w:cs="Times New Roman"/>
            <w:sz w:val="24"/>
            <w:szCs w:val="24"/>
            <w:highlight w:val="yellow"/>
            <w:lang w:val="en-CA"/>
          </w:rPr>
          <w:t>https://www.kevinsmith.co/vroom</w:t>
        </w:r>
      </w:hyperlink>
    </w:p>
    <w:p w:rsidR="00B62331" w:rsidRPr="00980C22" w:rsidRDefault="00B62331" w:rsidP="00603F51">
      <w:pPr>
        <w:spacing w:after="0" w:line="480" w:lineRule="auto"/>
        <w:ind w:left="720" w:hanging="720"/>
        <w:rPr>
          <w:rFonts w:ascii="Times New Roman" w:eastAsia="Times New Roman" w:hAnsi="Times New Roman" w:cs="Times New Roman"/>
          <w:sz w:val="24"/>
          <w:szCs w:val="24"/>
          <w:highlight w:val="yellow"/>
        </w:rPr>
      </w:pPr>
      <w:proofErr w:type="spellStart"/>
      <w:r w:rsidRPr="00980C22">
        <w:rPr>
          <w:rFonts w:ascii="Times New Roman" w:eastAsia="Times New Roman" w:hAnsi="Times New Roman" w:cs="Times New Roman"/>
          <w:sz w:val="24"/>
          <w:szCs w:val="24"/>
          <w:highlight w:val="yellow"/>
        </w:rPr>
        <w:t>Topaloglu</w:t>
      </w:r>
      <w:proofErr w:type="spellEnd"/>
      <w:r w:rsidRPr="00980C22">
        <w:rPr>
          <w:rFonts w:ascii="Times New Roman" w:eastAsia="Times New Roman" w:hAnsi="Times New Roman" w:cs="Times New Roman"/>
          <w:sz w:val="24"/>
          <w:szCs w:val="24"/>
          <w:highlight w:val="yellow"/>
        </w:rPr>
        <w:t>, O., &amp;</w:t>
      </w:r>
      <w:proofErr w:type="spellStart"/>
      <w:r w:rsidRPr="00980C22">
        <w:rPr>
          <w:rFonts w:ascii="Times New Roman" w:eastAsia="Times New Roman" w:hAnsi="Times New Roman" w:cs="Times New Roman"/>
          <w:sz w:val="24"/>
          <w:szCs w:val="24"/>
          <w:highlight w:val="yellow"/>
        </w:rPr>
        <w:t>Gokalp</w:t>
      </w:r>
      <w:proofErr w:type="spellEnd"/>
      <w:r w:rsidRPr="00980C22">
        <w:rPr>
          <w:rFonts w:ascii="Times New Roman" w:eastAsia="Times New Roman" w:hAnsi="Times New Roman" w:cs="Times New Roman"/>
          <w:sz w:val="24"/>
          <w:szCs w:val="24"/>
          <w:highlight w:val="yellow"/>
        </w:rPr>
        <w:t xml:space="preserve">, O. N. (2018). How brand concept affects consumer response to product recalls: A longitudinal study in the US auto industry. </w:t>
      </w:r>
      <w:r w:rsidRPr="00980C22">
        <w:rPr>
          <w:rFonts w:ascii="Times New Roman" w:eastAsia="Times New Roman" w:hAnsi="Times New Roman" w:cs="Times New Roman"/>
          <w:i/>
          <w:iCs/>
          <w:sz w:val="24"/>
          <w:szCs w:val="24"/>
          <w:highlight w:val="yellow"/>
        </w:rPr>
        <w:t>Journal of Business Research</w:t>
      </w:r>
      <w:r w:rsidRPr="00980C22">
        <w:rPr>
          <w:rFonts w:ascii="Times New Roman" w:eastAsia="Times New Roman" w:hAnsi="Times New Roman" w:cs="Times New Roman"/>
          <w:sz w:val="24"/>
          <w:szCs w:val="24"/>
          <w:highlight w:val="yellow"/>
        </w:rPr>
        <w:t xml:space="preserve">, </w:t>
      </w:r>
      <w:r w:rsidRPr="00980C22">
        <w:rPr>
          <w:rFonts w:ascii="Times New Roman" w:eastAsia="Times New Roman" w:hAnsi="Times New Roman" w:cs="Times New Roman"/>
          <w:i/>
          <w:iCs/>
          <w:sz w:val="24"/>
          <w:szCs w:val="24"/>
          <w:highlight w:val="yellow"/>
        </w:rPr>
        <w:t>88</w:t>
      </w:r>
      <w:r w:rsidRPr="00980C22">
        <w:rPr>
          <w:rFonts w:ascii="Times New Roman" w:eastAsia="Times New Roman" w:hAnsi="Times New Roman" w:cs="Times New Roman"/>
          <w:sz w:val="24"/>
          <w:szCs w:val="24"/>
          <w:highlight w:val="yellow"/>
        </w:rPr>
        <w:t>, 245-254.</w:t>
      </w:r>
    </w:p>
    <w:p w:rsidR="00B62331" w:rsidRPr="00603F51" w:rsidRDefault="00B62331" w:rsidP="00603F51">
      <w:pPr>
        <w:spacing w:after="0" w:line="480" w:lineRule="auto"/>
        <w:ind w:left="720" w:hanging="720"/>
        <w:rPr>
          <w:rFonts w:ascii="Times New Roman" w:eastAsia="Times New Roman" w:hAnsi="Times New Roman" w:cs="Times New Roman"/>
          <w:sz w:val="24"/>
          <w:szCs w:val="24"/>
        </w:rPr>
      </w:pPr>
      <w:proofErr w:type="spellStart"/>
      <w:r w:rsidRPr="00980C22">
        <w:rPr>
          <w:rFonts w:ascii="Times New Roman" w:eastAsia="Times New Roman" w:hAnsi="Times New Roman" w:cs="Times New Roman"/>
          <w:sz w:val="24"/>
          <w:szCs w:val="24"/>
          <w:highlight w:val="yellow"/>
        </w:rPr>
        <w:t>Varelas</w:t>
      </w:r>
      <w:proofErr w:type="spellEnd"/>
      <w:r w:rsidRPr="00980C22">
        <w:rPr>
          <w:rFonts w:ascii="Times New Roman" w:eastAsia="Times New Roman" w:hAnsi="Times New Roman" w:cs="Times New Roman"/>
          <w:sz w:val="24"/>
          <w:szCs w:val="24"/>
          <w:highlight w:val="yellow"/>
        </w:rPr>
        <w:t>, S., &amp;</w:t>
      </w:r>
      <w:proofErr w:type="spellStart"/>
      <w:r w:rsidRPr="00980C22">
        <w:rPr>
          <w:rFonts w:ascii="Times New Roman" w:eastAsia="Times New Roman" w:hAnsi="Times New Roman" w:cs="Times New Roman"/>
          <w:sz w:val="24"/>
          <w:szCs w:val="24"/>
          <w:highlight w:val="yellow"/>
        </w:rPr>
        <w:t>Georgopoulos</w:t>
      </w:r>
      <w:proofErr w:type="spellEnd"/>
      <w:r w:rsidRPr="00980C22">
        <w:rPr>
          <w:rFonts w:ascii="Times New Roman" w:eastAsia="Times New Roman" w:hAnsi="Times New Roman" w:cs="Times New Roman"/>
          <w:sz w:val="24"/>
          <w:szCs w:val="24"/>
          <w:highlight w:val="yellow"/>
        </w:rPr>
        <w:t>, N. (2017). Porter’s competitive forces in the modern globalized hospital</w:t>
      </w:r>
      <w:bookmarkStart w:id="0" w:name="_GoBack"/>
      <w:bookmarkEnd w:id="0"/>
      <w:r w:rsidRPr="00980C22">
        <w:rPr>
          <w:rFonts w:ascii="Times New Roman" w:eastAsia="Times New Roman" w:hAnsi="Times New Roman" w:cs="Times New Roman"/>
          <w:sz w:val="24"/>
          <w:szCs w:val="24"/>
          <w:highlight w:val="yellow"/>
        </w:rPr>
        <w:t xml:space="preserve">ity sector–the case of a Greek tourism destination. </w:t>
      </w:r>
      <w:r w:rsidRPr="00980C22">
        <w:rPr>
          <w:rFonts w:ascii="Times New Roman" w:eastAsia="Times New Roman" w:hAnsi="Times New Roman" w:cs="Times New Roman"/>
          <w:i/>
          <w:iCs/>
          <w:sz w:val="24"/>
          <w:szCs w:val="24"/>
          <w:highlight w:val="yellow"/>
        </w:rPr>
        <w:t>J Tour Res</w:t>
      </w:r>
      <w:r w:rsidRPr="00980C22">
        <w:rPr>
          <w:rFonts w:ascii="Times New Roman" w:eastAsia="Times New Roman" w:hAnsi="Times New Roman" w:cs="Times New Roman"/>
          <w:sz w:val="24"/>
          <w:szCs w:val="24"/>
          <w:highlight w:val="yellow"/>
        </w:rPr>
        <w:t xml:space="preserve">, </w:t>
      </w:r>
      <w:r w:rsidRPr="00980C22">
        <w:rPr>
          <w:rFonts w:ascii="Times New Roman" w:eastAsia="Times New Roman" w:hAnsi="Times New Roman" w:cs="Times New Roman"/>
          <w:i/>
          <w:iCs/>
          <w:sz w:val="24"/>
          <w:szCs w:val="24"/>
          <w:highlight w:val="yellow"/>
        </w:rPr>
        <w:t>18</w:t>
      </w:r>
      <w:r w:rsidRPr="00980C22">
        <w:rPr>
          <w:rFonts w:ascii="Times New Roman" w:eastAsia="Times New Roman" w:hAnsi="Times New Roman" w:cs="Times New Roman"/>
          <w:sz w:val="24"/>
          <w:szCs w:val="24"/>
          <w:highlight w:val="yellow"/>
        </w:rPr>
        <w:t>, 121-131.</w:t>
      </w:r>
    </w:p>
    <w:sectPr w:rsidR="00B62331" w:rsidRPr="00603F51" w:rsidSect="00603F51">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D0CD9" w:rsidRDefault="004D0CD9" w:rsidP="00603F51">
      <w:pPr>
        <w:spacing w:after="0" w:line="240" w:lineRule="auto"/>
      </w:pPr>
      <w:r>
        <w:separator/>
      </w:r>
    </w:p>
  </w:endnote>
  <w:endnote w:type="continuationSeparator" w:id="0">
    <w:p w:rsidR="004D0CD9" w:rsidRDefault="004D0CD9" w:rsidP="00603F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altName w:val="Times New Roman PS"/>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D0CD9" w:rsidRDefault="004D0CD9" w:rsidP="00603F51">
      <w:pPr>
        <w:spacing w:after="0" w:line="240" w:lineRule="auto"/>
      </w:pPr>
      <w:r>
        <w:separator/>
      </w:r>
    </w:p>
  </w:footnote>
  <w:footnote w:type="continuationSeparator" w:id="0">
    <w:p w:rsidR="004D0CD9" w:rsidRDefault="004D0CD9" w:rsidP="00603F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3F51" w:rsidRPr="00603F51" w:rsidRDefault="00603F51">
    <w:pPr>
      <w:pStyle w:val="Header"/>
      <w:rPr>
        <w:rFonts w:ascii="Times New Roman" w:hAnsi="Times New Roman" w:cs="Times New Roman"/>
        <w:sz w:val="24"/>
        <w:szCs w:val="24"/>
      </w:rPr>
    </w:pPr>
    <w:r>
      <w:tab/>
    </w:r>
    <w:r>
      <w:tab/>
    </w:r>
    <w:r w:rsidR="00D021E8" w:rsidRPr="00603F51">
      <w:rPr>
        <w:rFonts w:ascii="Times New Roman" w:hAnsi="Times New Roman" w:cs="Times New Roman"/>
        <w:sz w:val="24"/>
        <w:szCs w:val="24"/>
      </w:rPr>
      <w:fldChar w:fldCharType="begin"/>
    </w:r>
    <w:r w:rsidRPr="00603F51">
      <w:rPr>
        <w:rFonts w:ascii="Times New Roman" w:hAnsi="Times New Roman" w:cs="Times New Roman"/>
        <w:sz w:val="24"/>
        <w:szCs w:val="24"/>
      </w:rPr>
      <w:instrText xml:space="preserve"> PAGE   \* MERGEFORMAT </w:instrText>
    </w:r>
    <w:r w:rsidR="00D021E8" w:rsidRPr="00603F51">
      <w:rPr>
        <w:rFonts w:ascii="Times New Roman" w:hAnsi="Times New Roman" w:cs="Times New Roman"/>
        <w:sz w:val="24"/>
        <w:szCs w:val="24"/>
      </w:rPr>
      <w:fldChar w:fldCharType="separate"/>
    </w:r>
    <w:r w:rsidR="00EE07ED">
      <w:rPr>
        <w:rFonts w:ascii="Times New Roman" w:hAnsi="Times New Roman" w:cs="Times New Roman"/>
        <w:noProof/>
        <w:sz w:val="24"/>
        <w:szCs w:val="24"/>
      </w:rPr>
      <w:t>7</w:t>
    </w:r>
    <w:r w:rsidR="00D021E8" w:rsidRPr="00603F51">
      <w:rPr>
        <w:rFonts w:ascii="Times New Roman" w:hAnsi="Times New Roman" w:cs="Times New Roman"/>
        <w:noProof/>
        <w:sz w:val="24"/>
        <w:szCs w:val="24"/>
      </w:rPr>
      <w:fldChar w:fldCharType="end"/>
    </w:r>
  </w:p>
  <w:p w:rsidR="00603F51" w:rsidRDefault="00603F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3F51" w:rsidRPr="00603F51" w:rsidRDefault="00603F51">
    <w:pPr>
      <w:pStyle w:val="Header"/>
      <w:rPr>
        <w:rFonts w:ascii="Times New Roman" w:hAnsi="Times New Roman" w:cs="Times New Roman"/>
        <w:sz w:val="24"/>
        <w:szCs w:val="24"/>
      </w:rPr>
    </w:pPr>
    <w:r>
      <w:tab/>
    </w:r>
    <w:r>
      <w:tab/>
    </w:r>
    <w:r w:rsidR="00D021E8" w:rsidRPr="00603F51">
      <w:rPr>
        <w:rFonts w:ascii="Times New Roman" w:hAnsi="Times New Roman" w:cs="Times New Roman"/>
        <w:sz w:val="24"/>
        <w:szCs w:val="24"/>
      </w:rPr>
      <w:fldChar w:fldCharType="begin"/>
    </w:r>
    <w:r w:rsidRPr="00603F51">
      <w:rPr>
        <w:rFonts w:ascii="Times New Roman" w:hAnsi="Times New Roman" w:cs="Times New Roman"/>
        <w:sz w:val="24"/>
        <w:szCs w:val="24"/>
      </w:rPr>
      <w:instrText xml:space="preserve"> PAGE   \* MERGEFORMAT </w:instrText>
    </w:r>
    <w:r w:rsidR="00D021E8" w:rsidRPr="00603F51">
      <w:rPr>
        <w:rFonts w:ascii="Times New Roman" w:hAnsi="Times New Roman" w:cs="Times New Roman"/>
        <w:sz w:val="24"/>
        <w:szCs w:val="24"/>
      </w:rPr>
      <w:fldChar w:fldCharType="separate"/>
    </w:r>
    <w:r w:rsidR="00EE07ED">
      <w:rPr>
        <w:rFonts w:ascii="Times New Roman" w:hAnsi="Times New Roman" w:cs="Times New Roman"/>
        <w:noProof/>
        <w:sz w:val="24"/>
        <w:szCs w:val="24"/>
      </w:rPr>
      <w:t>1</w:t>
    </w:r>
    <w:r w:rsidR="00D021E8" w:rsidRPr="00603F5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doNotDisplayPageBoundarie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D342F"/>
    <w:rsid w:val="00024404"/>
    <w:rsid w:val="002415F7"/>
    <w:rsid w:val="0027323F"/>
    <w:rsid w:val="002771C3"/>
    <w:rsid w:val="002C648A"/>
    <w:rsid w:val="003266E2"/>
    <w:rsid w:val="003E5A35"/>
    <w:rsid w:val="00400FF5"/>
    <w:rsid w:val="00415F38"/>
    <w:rsid w:val="004D0CD9"/>
    <w:rsid w:val="004E4527"/>
    <w:rsid w:val="005A1B8E"/>
    <w:rsid w:val="005D1974"/>
    <w:rsid w:val="00603F51"/>
    <w:rsid w:val="007E051E"/>
    <w:rsid w:val="008051FE"/>
    <w:rsid w:val="008336D7"/>
    <w:rsid w:val="008A4EB7"/>
    <w:rsid w:val="009161ED"/>
    <w:rsid w:val="00980C22"/>
    <w:rsid w:val="00A64B51"/>
    <w:rsid w:val="00AF3FDE"/>
    <w:rsid w:val="00B128D3"/>
    <w:rsid w:val="00B62331"/>
    <w:rsid w:val="00C56B0A"/>
    <w:rsid w:val="00CA7166"/>
    <w:rsid w:val="00CF4D19"/>
    <w:rsid w:val="00D021E8"/>
    <w:rsid w:val="00DA67FB"/>
    <w:rsid w:val="00DC2FA9"/>
    <w:rsid w:val="00DE0C61"/>
    <w:rsid w:val="00DF06F2"/>
    <w:rsid w:val="00ED22AF"/>
    <w:rsid w:val="00ED342F"/>
    <w:rsid w:val="00EE07ED"/>
    <w:rsid w:val="00EF0FA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7FDA4F-612B-E348-9C6F-5AEFC7140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E0C61"/>
  </w:style>
  <w:style w:type="paragraph" w:styleId="Heading1">
    <w:name w:val="heading 1"/>
    <w:basedOn w:val="Normal"/>
    <w:link w:val="Heading1Char"/>
    <w:uiPriority w:val="9"/>
    <w:qFormat/>
    <w:rsid w:val="008A4EB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next w:val="Normal"/>
    <w:link w:val="Heading4Char"/>
    <w:uiPriority w:val="9"/>
    <w:semiHidden/>
    <w:unhideWhenUsed/>
    <w:qFormat/>
    <w:rsid w:val="009161E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4EB7"/>
    <w:rPr>
      <w:color w:val="0000FF" w:themeColor="hyperlink"/>
      <w:u w:val="single"/>
    </w:rPr>
  </w:style>
  <w:style w:type="character" w:customStyle="1" w:styleId="Heading1Char">
    <w:name w:val="Heading 1 Char"/>
    <w:basedOn w:val="DefaultParagraphFont"/>
    <w:link w:val="Heading1"/>
    <w:uiPriority w:val="9"/>
    <w:rsid w:val="008A4EB7"/>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semiHidden/>
    <w:rsid w:val="009161ED"/>
    <w:rPr>
      <w:rFonts w:asciiTheme="majorHAnsi" w:eastAsiaTheme="majorEastAsia" w:hAnsiTheme="majorHAnsi" w:cstheme="majorBidi"/>
      <w:b/>
      <w:bCs/>
      <w:i/>
      <w:iCs/>
      <w:color w:val="4F81BD" w:themeColor="accent1"/>
    </w:rPr>
  </w:style>
  <w:style w:type="paragraph" w:styleId="Header">
    <w:name w:val="header"/>
    <w:basedOn w:val="Normal"/>
    <w:link w:val="HeaderChar"/>
    <w:uiPriority w:val="99"/>
    <w:unhideWhenUsed/>
    <w:rsid w:val="00603F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3F51"/>
  </w:style>
  <w:style w:type="paragraph" w:styleId="Footer">
    <w:name w:val="footer"/>
    <w:basedOn w:val="Normal"/>
    <w:link w:val="FooterChar"/>
    <w:uiPriority w:val="99"/>
    <w:unhideWhenUsed/>
    <w:rsid w:val="00603F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3F51"/>
  </w:style>
  <w:style w:type="paragraph" w:styleId="BalloonText">
    <w:name w:val="Balloon Text"/>
    <w:basedOn w:val="Normal"/>
    <w:link w:val="BalloonTextChar"/>
    <w:uiPriority w:val="99"/>
    <w:semiHidden/>
    <w:unhideWhenUsed/>
    <w:rsid w:val="00603F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3F5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989773">
      <w:bodyDiv w:val="1"/>
      <w:marLeft w:val="0"/>
      <w:marRight w:val="0"/>
      <w:marTop w:val="0"/>
      <w:marBottom w:val="0"/>
      <w:divBdr>
        <w:top w:val="none" w:sz="0" w:space="0" w:color="auto"/>
        <w:left w:val="none" w:sz="0" w:space="0" w:color="auto"/>
        <w:bottom w:val="none" w:sz="0" w:space="0" w:color="auto"/>
        <w:right w:val="none" w:sz="0" w:space="0" w:color="auto"/>
      </w:divBdr>
    </w:div>
    <w:div w:id="133645553">
      <w:bodyDiv w:val="1"/>
      <w:marLeft w:val="0"/>
      <w:marRight w:val="0"/>
      <w:marTop w:val="0"/>
      <w:marBottom w:val="0"/>
      <w:divBdr>
        <w:top w:val="none" w:sz="0" w:space="0" w:color="auto"/>
        <w:left w:val="none" w:sz="0" w:space="0" w:color="auto"/>
        <w:bottom w:val="none" w:sz="0" w:space="0" w:color="auto"/>
        <w:right w:val="none" w:sz="0" w:space="0" w:color="auto"/>
      </w:divBdr>
    </w:div>
    <w:div w:id="196430635">
      <w:bodyDiv w:val="1"/>
      <w:marLeft w:val="0"/>
      <w:marRight w:val="0"/>
      <w:marTop w:val="0"/>
      <w:marBottom w:val="0"/>
      <w:divBdr>
        <w:top w:val="none" w:sz="0" w:space="0" w:color="auto"/>
        <w:left w:val="none" w:sz="0" w:space="0" w:color="auto"/>
        <w:bottom w:val="none" w:sz="0" w:space="0" w:color="auto"/>
        <w:right w:val="none" w:sz="0" w:space="0" w:color="auto"/>
      </w:divBdr>
      <w:divsChild>
        <w:div w:id="1990282599">
          <w:marLeft w:val="0"/>
          <w:marRight w:val="0"/>
          <w:marTop w:val="0"/>
          <w:marBottom w:val="0"/>
          <w:divBdr>
            <w:top w:val="none" w:sz="0" w:space="0" w:color="auto"/>
            <w:left w:val="none" w:sz="0" w:space="0" w:color="auto"/>
            <w:bottom w:val="none" w:sz="0" w:space="0" w:color="auto"/>
            <w:right w:val="none" w:sz="0" w:space="0" w:color="auto"/>
          </w:divBdr>
        </w:div>
      </w:divsChild>
    </w:div>
    <w:div w:id="233661323">
      <w:bodyDiv w:val="1"/>
      <w:marLeft w:val="0"/>
      <w:marRight w:val="0"/>
      <w:marTop w:val="0"/>
      <w:marBottom w:val="0"/>
      <w:divBdr>
        <w:top w:val="none" w:sz="0" w:space="0" w:color="auto"/>
        <w:left w:val="none" w:sz="0" w:space="0" w:color="auto"/>
        <w:bottom w:val="none" w:sz="0" w:space="0" w:color="auto"/>
        <w:right w:val="none" w:sz="0" w:space="0" w:color="auto"/>
      </w:divBdr>
      <w:divsChild>
        <w:div w:id="681275387">
          <w:marLeft w:val="0"/>
          <w:marRight w:val="0"/>
          <w:marTop w:val="0"/>
          <w:marBottom w:val="0"/>
          <w:divBdr>
            <w:top w:val="none" w:sz="0" w:space="0" w:color="auto"/>
            <w:left w:val="none" w:sz="0" w:space="0" w:color="auto"/>
            <w:bottom w:val="none" w:sz="0" w:space="0" w:color="auto"/>
            <w:right w:val="none" w:sz="0" w:space="0" w:color="auto"/>
          </w:divBdr>
        </w:div>
      </w:divsChild>
    </w:div>
    <w:div w:id="1068917423">
      <w:bodyDiv w:val="1"/>
      <w:marLeft w:val="0"/>
      <w:marRight w:val="0"/>
      <w:marTop w:val="0"/>
      <w:marBottom w:val="0"/>
      <w:divBdr>
        <w:top w:val="none" w:sz="0" w:space="0" w:color="auto"/>
        <w:left w:val="none" w:sz="0" w:space="0" w:color="auto"/>
        <w:bottom w:val="none" w:sz="0" w:space="0" w:color="auto"/>
        <w:right w:val="none" w:sz="0" w:space="0" w:color="auto"/>
      </w:divBdr>
      <w:divsChild>
        <w:div w:id="22288160">
          <w:marLeft w:val="0"/>
          <w:marRight w:val="0"/>
          <w:marTop w:val="0"/>
          <w:marBottom w:val="0"/>
          <w:divBdr>
            <w:top w:val="none" w:sz="0" w:space="0" w:color="auto"/>
            <w:left w:val="none" w:sz="0" w:space="0" w:color="auto"/>
            <w:bottom w:val="none" w:sz="0" w:space="0" w:color="auto"/>
            <w:right w:val="none" w:sz="0" w:space="0" w:color="auto"/>
          </w:divBdr>
        </w:div>
      </w:divsChild>
    </w:div>
    <w:div w:id="1158494113">
      <w:bodyDiv w:val="1"/>
      <w:marLeft w:val="0"/>
      <w:marRight w:val="0"/>
      <w:marTop w:val="0"/>
      <w:marBottom w:val="0"/>
      <w:divBdr>
        <w:top w:val="none" w:sz="0" w:space="0" w:color="auto"/>
        <w:left w:val="none" w:sz="0" w:space="0" w:color="auto"/>
        <w:bottom w:val="none" w:sz="0" w:space="0" w:color="auto"/>
        <w:right w:val="none" w:sz="0" w:space="0" w:color="auto"/>
      </w:divBdr>
      <w:divsChild>
        <w:div w:id="1066303008">
          <w:marLeft w:val="0"/>
          <w:marRight w:val="0"/>
          <w:marTop w:val="0"/>
          <w:marBottom w:val="0"/>
          <w:divBdr>
            <w:top w:val="none" w:sz="0" w:space="0" w:color="auto"/>
            <w:left w:val="none" w:sz="0" w:space="0" w:color="auto"/>
            <w:bottom w:val="none" w:sz="0" w:space="0" w:color="auto"/>
            <w:right w:val="none" w:sz="0" w:space="0" w:color="auto"/>
          </w:divBdr>
        </w:div>
      </w:divsChild>
    </w:div>
    <w:div w:id="1528329638">
      <w:bodyDiv w:val="1"/>
      <w:marLeft w:val="0"/>
      <w:marRight w:val="0"/>
      <w:marTop w:val="0"/>
      <w:marBottom w:val="0"/>
      <w:divBdr>
        <w:top w:val="none" w:sz="0" w:space="0" w:color="auto"/>
        <w:left w:val="none" w:sz="0" w:space="0" w:color="auto"/>
        <w:bottom w:val="none" w:sz="0" w:space="0" w:color="auto"/>
        <w:right w:val="none" w:sz="0" w:space="0" w:color="auto"/>
      </w:divBdr>
      <w:divsChild>
        <w:div w:id="22020876">
          <w:marLeft w:val="0"/>
          <w:marRight w:val="0"/>
          <w:marTop w:val="0"/>
          <w:marBottom w:val="0"/>
          <w:divBdr>
            <w:top w:val="none" w:sz="0" w:space="0" w:color="auto"/>
            <w:left w:val="none" w:sz="0" w:space="0" w:color="auto"/>
            <w:bottom w:val="none" w:sz="0" w:space="0" w:color="auto"/>
            <w:right w:val="none" w:sz="0" w:space="0" w:color="auto"/>
          </w:divBdr>
        </w:div>
      </w:divsChild>
    </w:div>
    <w:div w:id="1853911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roomcrew.com/"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www.grandviewresearch.com/industry-analysis/used-car-market"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ourweekmba.com/vroom-business-model/" TargetMode="External"/><Relationship Id="rId11" Type="http://schemas.openxmlformats.org/officeDocument/2006/relationships/hyperlink" Target="https://www.kevinsmith.co/vroom"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ww.adexchanger.com/advertiser/vrooms-cmo-is-betting-that-the-pandemic-will-lift-ecommerce-auto-sales/" TargetMode="External"/><Relationship Id="rId4" Type="http://schemas.openxmlformats.org/officeDocument/2006/relationships/footnotes" Target="footnotes.xml"/><Relationship Id="rId9" Type="http://schemas.openxmlformats.org/officeDocument/2006/relationships/hyperlink" Target="https://money.yahoo.com/wedbush-raises-vroom-pt-strong-090032832.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1653</Words>
  <Characters>9425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yousof shehab</cp:lastModifiedBy>
  <cp:revision>2</cp:revision>
  <dcterms:created xsi:type="dcterms:W3CDTF">2020-10-03T16:28:00Z</dcterms:created>
  <dcterms:modified xsi:type="dcterms:W3CDTF">2020-10-03T16:28:00Z</dcterms:modified>
</cp:coreProperties>
</file>